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832" w:rsidRPr="00DE5D5E" w:rsidRDefault="00534832" w:rsidP="00534832">
      <w:pPr>
        <w:rPr>
          <w:rFonts w:ascii="Arial" w:hAnsi="Arial" w:cs="Arial"/>
          <w:i/>
          <w:sz w:val="22"/>
          <w:szCs w:val="22"/>
        </w:rPr>
      </w:pPr>
      <w:r w:rsidRPr="00DE5D5E">
        <w:rPr>
          <w:rFonts w:ascii="Arial" w:hAnsi="Arial" w:cs="Arial"/>
          <w:i/>
          <w:sz w:val="22"/>
          <w:szCs w:val="22"/>
        </w:rPr>
        <w:t>Tisková zpráva</w:t>
      </w:r>
    </w:p>
    <w:p w:rsidR="00534832" w:rsidRPr="00DE5D5E" w:rsidRDefault="00534832" w:rsidP="00534832">
      <w:pPr>
        <w:rPr>
          <w:rFonts w:ascii="Arial" w:hAnsi="Arial" w:cs="Arial"/>
        </w:rPr>
      </w:pPr>
    </w:p>
    <w:p w:rsidR="00837ED3" w:rsidRDefault="00534832" w:rsidP="00837ED3">
      <w:pPr>
        <w:jc w:val="center"/>
        <w:rPr>
          <w:rFonts w:ascii="Arial" w:hAnsi="Arial" w:cs="Arial"/>
          <w:b/>
          <w:color w:val="0000FF"/>
          <w:sz w:val="28"/>
          <w:szCs w:val="28"/>
        </w:rPr>
      </w:pPr>
      <w:r w:rsidRPr="00DE5D5E">
        <w:rPr>
          <w:rFonts w:ascii="Arial" w:hAnsi="Arial" w:cs="Arial"/>
          <w:b/>
          <w:color w:val="0000FF"/>
          <w:sz w:val="28"/>
          <w:szCs w:val="28"/>
        </w:rPr>
        <w:t>OSLAVA LETNÍHO SLUNOVRATU</w:t>
      </w:r>
      <w:r w:rsidR="00837ED3">
        <w:rPr>
          <w:rFonts w:ascii="Arial" w:hAnsi="Arial" w:cs="Arial"/>
          <w:b/>
          <w:color w:val="0000FF"/>
          <w:sz w:val="28"/>
          <w:szCs w:val="28"/>
        </w:rPr>
        <w:t xml:space="preserve"> VE SLAVONICÍCH</w:t>
      </w:r>
    </w:p>
    <w:p w:rsidR="00837ED3" w:rsidRDefault="00837ED3" w:rsidP="00837ED3">
      <w:pPr>
        <w:jc w:val="center"/>
        <w:rPr>
          <w:rFonts w:ascii="Arial" w:hAnsi="Arial" w:cs="Arial"/>
          <w:b/>
          <w:color w:val="0000FF"/>
          <w:sz w:val="28"/>
          <w:szCs w:val="28"/>
        </w:rPr>
      </w:pPr>
    </w:p>
    <w:p w:rsidR="00534832" w:rsidRPr="00DE5D5E" w:rsidRDefault="00837ED3" w:rsidP="00837ED3">
      <w:pPr>
        <w:jc w:val="center"/>
        <w:rPr>
          <w:rFonts w:ascii="Arial" w:hAnsi="Arial" w:cs="Arial"/>
        </w:rPr>
      </w:pPr>
      <w:r w:rsidRPr="00837ED3">
        <w:rPr>
          <w:rFonts w:ascii="Arial" w:hAnsi="Arial" w:cs="Arial"/>
          <w:b/>
          <w:color w:val="0000FF"/>
          <w:sz w:val="28"/>
          <w:szCs w:val="28"/>
        </w:rPr>
        <w:t>pátek 22. června 2012</w:t>
      </w:r>
      <w:r w:rsidR="00534832" w:rsidRPr="00837ED3">
        <w:rPr>
          <w:rFonts w:ascii="Arial" w:hAnsi="Arial" w:cs="Arial"/>
          <w:b/>
          <w:sz w:val="28"/>
          <w:szCs w:val="28"/>
        </w:rPr>
        <w:br/>
      </w:r>
      <w:r w:rsidR="00534832" w:rsidRPr="00DE5D5E">
        <w:rPr>
          <w:rFonts w:ascii="Arial" w:hAnsi="Arial" w:cs="Arial"/>
        </w:rPr>
        <w:br/>
      </w:r>
      <w:r w:rsidR="00534832" w:rsidRPr="00837ED3">
        <w:rPr>
          <w:rFonts w:ascii="Arial" w:hAnsi="Arial" w:cs="Arial"/>
          <w:i/>
          <w:sz w:val="22"/>
          <w:szCs w:val="22"/>
        </w:rPr>
        <w:t>Slavonická renesanční společnost, občanské sdružení, ve spolupráci s římskokatolickou farností ve Slavonicích</w:t>
      </w:r>
      <w:r w:rsidR="00DE5D5E" w:rsidRPr="00837ED3">
        <w:rPr>
          <w:rFonts w:ascii="Arial" w:hAnsi="Arial" w:cs="Arial"/>
          <w:i/>
          <w:sz w:val="22"/>
          <w:szCs w:val="22"/>
        </w:rPr>
        <w:t xml:space="preserve"> </w:t>
      </w:r>
      <w:r w:rsidR="00534832" w:rsidRPr="00837ED3">
        <w:rPr>
          <w:rFonts w:ascii="Arial" w:hAnsi="Arial" w:cs="Arial"/>
          <w:i/>
          <w:sz w:val="22"/>
          <w:szCs w:val="22"/>
        </w:rPr>
        <w:t>zv</w:t>
      </w:r>
      <w:r w:rsidRPr="00837ED3">
        <w:rPr>
          <w:rFonts w:ascii="Arial" w:hAnsi="Arial" w:cs="Arial"/>
          <w:i/>
          <w:sz w:val="22"/>
          <w:szCs w:val="22"/>
        </w:rPr>
        <w:t>ou</w:t>
      </w:r>
      <w:r w:rsidR="00534832" w:rsidRPr="00837ED3">
        <w:rPr>
          <w:rFonts w:ascii="Arial" w:hAnsi="Arial" w:cs="Arial"/>
          <w:i/>
          <w:sz w:val="22"/>
          <w:szCs w:val="22"/>
        </w:rPr>
        <w:t xml:space="preserve"> všechny rodiče </w:t>
      </w:r>
      <w:r w:rsidR="00286A27">
        <w:rPr>
          <w:rFonts w:ascii="Arial" w:hAnsi="Arial" w:cs="Arial"/>
          <w:i/>
          <w:sz w:val="22"/>
          <w:szCs w:val="22"/>
        </w:rPr>
        <w:t xml:space="preserve">a </w:t>
      </w:r>
      <w:r w:rsidR="00286A27" w:rsidRPr="00837ED3">
        <w:rPr>
          <w:rFonts w:ascii="Arial" w:hAnsi="Arial" w:cs="Arial"/>
          <w:i/>
          <w:sz w:val="22"/>
          <w:szCs w:val="22"/>
        </w:rPr>
        <w:t xml:space="preserve">děti </w:t>
      </w:r>
      <w:r w:rsidR="00534832" w:rsidRPr="00837ED3">
        <w:rPr>
          <w:rFonts w:ascii="Arial" w:hAnsi="Arial" w:cs="Arial"/>
          <w:i/>
          <w:sz w:val="22"/>
          <w:szCs w:val="22"/>
        </w:rPr>
        <w:t xml:space="preserve">na </w:t>
      </w:r>
      <w:r w:rsidR="00DE5D5E" w:rsidRPr="00837ED3">
        <w:rPr>
          <w:rFonts w:ascii="Arial" w:hAnsi="Arial" w:cs="Arial"/>
          <w:i/>
          <w:sz w:val="22"/>
          <w:szCs w:val="22"/>
        </w:rPr>
        <w:t>oslavu letního slunovratu</w:t>
      </w:r>
      <w:r w:rsidR="00534832" w:rsidRPr="00837ED3">
        <w:rPr>
          <w:rFonts w:ascii="Arial" w:hAnsi="Arial" w:cs="Arial"/>
          <w:i/>
          <w:sz w:val="22"/>
          <w:szCs w:val="22"/>
        </w:rPr>
        <w:t>.</w:t>
      </w:r>
    </w:p>
    <w:p w:rsidR="00534832" w:rsidRPr="00DE5D5E" w:rsidRDefault="00534832" w:rsidP="00534832">
      <w:pPr>
        <w:rPr>
          <w:rFonts w:ascii="Arial" w:hAnsi="Arial" w:cs="Arial"/>
        </w:rPr>
      </w:pPr>
      <w:bookmarkStart w:id="0" w:name="_GoBack"/>
      <w:bookmarkEnd w:id="0"/>
    </w:p>
    <w:p w:rsidR="00DE5D5E" w:rsidRPr="000955E9" w:rsidRDefault="00DE5D5E" w:rsidP="00DE5D5E">
      <w:pPr>
        <w:rPr>
          <w:u w:val="single"/>
        </w:rPr>
      </w:pPr>
      <w:r w:rsidRPr="000955E9">
        <w:rPr>
          <w:u w:val="single"/>
        </w:rPr>
        <w:t>Program:</w:t>
      </w:r>
    </w:p>
    <w:p w:rsidR="00DE5D5E" w:rsidRDefault="00DE5D5E" w:rsidP="00312E3D">
      <w:pPr>
        <w:pStyle w:val="Odstavecseseznamem"/>
        <w:numPr>
          <w:ilvl w:val="0"/>
          <w:numId w:val="1"/>
        </w:numPr>
        <w:rPr>
          <w:b/>
        </w:rPr>
      </w:pPr>
      <w:r w:rsidRPr="00312E3D">
        <w:rPr>
          <w:b/>
        </w:rPr>
        <w:t xml:space="preserve">19,30 hodin – koncert </w:t>
      </w:r>
      <w:r w:rsidR="00286A27">
        <w:rPr>
          <w:b/>
        </w:rPr>
        <w:t xml:space="preserve">- </w:t>
      </w:r>
      <w:r w:rsidR="00286A27" w:rsidRPr="00286A27">
        <w:rPr>
          <w:rStyle w:val="Siln"/>
          <w:color w:val="000000"/>
        </w:rPr>
        <w:t>Chrámový sbor při kostele sv. Stanislava v Jemnici, Jemnické Divertimento a žákyně varhanního oddělení ZUŠ Moravské Budějovice</w:t>
      </w:r>
      <w:r w:rsidR="00286A27" w:rsidRPr="00286A27">
        <w:rPr>
          <w:rStyle w:val="Siln"/>
          <w:color w:val="000000"/>
        </w:rPr>
        <w:t xml:space="preserve"> - </w:t>
      </w:r>
      <w:r w:rsidRPr="00286A27">
        <w:rPr>
          <w:b/>
        </w:rPr>
        <w:t>kostel Božího Těla – duchovní hudba, vstupné 50,- Kč</w:t>
      </w:r>
    </w:p>
    <w:p w:rsidR="00DE5D5E" w:rsidRPr="00312E3D" w:rsidRDefault="00DE5D5E" w:rsidP="00312E3D">
      <w:pPr>
        <w:pStyle w:val="Odstavecseseznamem"/>
        <w:numPr>
          <w:ilvl w:val="0"/>
          <w:numId w:val="1"/>
        </w:numPr>
        <w:rPr>
          <w:b/>
        </w:rPr>
      </w:pPr>
      <w:r w:rsidRPr="00312E3D">
        <w:rPr>
          <w:b/>
        </w:rPr>
        <w:t xml:space="preserve">21 hodin – jahody a šampaňské, užívání si atmosféry letního večera, </w:t>
      </w:r>
    </w:p>
    <w:p w:rsidR="00DE5D5E" w:rsidRPr="00312E3D" w:rsidRDefault="00DE5D5E" w:rsidP="00312E3D">
      <w:pPr>
        <w:pStyle w:val="Odstavecseseznamem"/>
        <w:numPr>
          <w:ilvl w:val="0"/>
          <w:numId w:val="1"/>
        </w:numPr>
        <w:rPr>
          <w:b/>
        </w:rPr>
      </w:pPr>
      <w:r w:rsidRPr="00312E3D">
        <w:rPr>
          <w:b/>
        </w:rPr>
        <w:t>21,30 hodin – přednáška o hvězdách – pan Miloš Podařil z Jihlavské astronomické společnosti, nadšený hvězdář, od 22 hodin – pozorování hvězd</w:t>
      </w:r>
    </w:p>
    <w:p w:rsidR="00DE5D5E" w:rsidRDefault="00DE5D5E" w:rsidP="00DE5D5E"/>
    <w:p w:rsidR="007E4C39" w:rsidRDefault="00DE5D5E" w:rsidP="00DE5D5E">
      <w:pPr>
        <w:rPr>
          <w:sz w:val="20"/>
          <w:szCs w:val="20"/>
        </w:rPr>
      </w:pPr>
      <w:r w:rsidRPr="00312E3D">
        <w:rPr>
          <w:sz w:val="20"/>
          <w:szCs w:val="20"/>
        </w:rPr>
        <w:t xml:space="preserve">Kostel Božího Těla (sv. Ducha) stojí na návrší ve Slavonicích, </w:t>
      </w:r>
      <w:r w:rsidR="009601EE" w:rsidRPr="00312E3D">
        <w:rPr>
          <w:sz w:val="20"/>
          <w:szCs w:val="20"/>
        </w:rPr>
        <w:t xml:space="preserve">na místě, které má zvláštní magickou atmosféru. </w:t>
      </w:r>
      <w:r w:rsidR="007E4C39">
        <w:rPr>
          <w:sz w:val="20"/>
          <w:szCs w:val="20"/>
        </w:rPr>
        <w:t>„</w:t>
      </w:r>
      <w:r w:rsidR="00312E3D" w:rsidRPr="00312E3D">
        <w:rPr>
          <w:sz w:val="20"/>
          <w:szCs w:val="20"/>
        </w:rPr>
        <w:t xml:space="preserve">Je zajímavé, že při návštěvě známého geologa a filozofa Václava </w:t>
      </w:r>
      <w:proofErr w:type="spellStart"/>
      <w:r w:rsidR="00312E3D" w:rsidRPr="00312E3D">
        <w:rPr>
          <w:sz w:val="20"/>
          <w:szCs w:val="20"/>
        </w:rPr>
        <w:t>Cílka</w:t>
      </w:r>
      <w:proofErr w:type="spellEnd"/>
      <w:r w:rsidR="00312E3D" w:rsidRPr="00312E3D">
        <w:rPr>
          <w:sz w:val="20"/>
          <w:szCs w:val="20"/>
        </w:rPr>
        <w:t xml:space="preserve"> a spisovatele a esoterika Václava </w:t>
      </w:r>
      <w:proofErr w:type="spellStart"/>
      <w:r w:rsidR="00312E3D" w:rsidRPr="00312E3D">
        <w:rPr>
          <w:sz w:val="20"/>
          <w:szCs w:val="20"/>
        </w:rPr>
        <w:t>Vokolka</w:t>
      </w:r>
      <w:proofErr w:type="spellEnd"/>
      <w:r w:rsidR="00312E3D" w:rsidRPr="00312E3D">
        <w:rPr>
          <w:sz w:val="20"/>
          <w:szCs w:val="20"/>
        </w:rPr>
        <w:t xml:space="preserve"> ve Slavonicích si oba vybrali zdejší místo jako místo zvláštní a plné energie a oba zde měli své přednášky</w:t>
      </w:r>
      <w:r w:rsidR="007E4C39">
        <w:rPr>
          <w:sz w:val="20"/>
          <w:szCs w:val="20"/>
        </w:rPr>
        <w:t>“ říká Zdeňka Chadimová z občanského sdružení</w:t>
      </w:r>
      <w:r w:rsidR="00312E3D" w:rsidRPr="00312E3D">
        <w:rPr>
          <w:sz w:val="20"/>
          <w:szCs w:val="20"/>
        </w:rPr>
        <w:t>.</w:t>
      </w:r>
      <w:r w:rsidR="00837ED3">
        <w:rPr>
          <w:sz w:val="20"/>
          <w:szCs w:val="20"/>
        </w:rPr>
        <w:t xml:space="preserve"> </w:t>
      </w:r>
    </w:p>
    <w:p w:rsidR="007E4C39" w:rsidRDefault="007E4C39" w:rsidP="00DE5D5E">
      <w:pPr>
        <w:rPr>
          <w:sz w:val="20"/>
          <w:szCs w:val="20"/>
        </w:rPr>
      </w:pPr>
    </w:p>
    <w:p w:rsidR="00312E3D" w:rsidRPr="00312E3D" w:rsidRDefault="00837ED3" w:rsidP="00DE5D5E">
      <w:pPr>
        <w:rPr>
          <w:sz w:val="20"/>
          <w:szCs w:val="20"/>
        </w:rPr>
      </w:pPr>
      <w:r>
        <w:rPr>
          <w:sz w:val="20"/>
          <w:szCs w:val="20"/>
        </w:rPr>
        <w:t xml:space="preserve">Ke kostelu přijdete ul. J. Žižky a majestátní lipovou alejí kolem několika </w:t>
      </w:r>
      <w:proofErr w:type="gramStart"/>
      <w:r>
        <w:rPr>
          <w:sz w:val="20"/>
          <w:szCs w:val="20"/>
        </w:rPr>
        <w:t>zastavení  křížové</w:t>
      </w:r>
      <w:proofErr w:type="gramEnd"/>
      <w:r>
        <w:rPr>
          <w:sz w:val="20"/>
          <w:szCs w:val="20"/>
        </w:rPr>
        <w:t xml:space="preserve"> cesty.</w:t>
      </w:r>
      <w:r w:rsidR="007E4C39">
        <w:rPr>
          <w:sz w:val="20"/>
          <w:szCs w:val="20"/>
        </w:rPr>
        <w:t xml:space="preserve"> </w:t>
      </w:r>
      <w:r w:rsidR="009601EE" w:rsidRPr="00312E3D">
        <w:rPr>
          <w:sz w:val="20"/>
          <w:szCs w:val="20"/>
        </w:rPr>
        <w:t xml:space="preserve">Historie kostela </w:t>
      </w:r>
      <w:r w:rsidR="00312E3D" w:rsidRPr="00312E3D">
        <w:rPr>
          <w:sz w:val="20"/>
          <w:szCs w:val="20"/>
        </w:rPr>
        <w:t>sahá do 13. století, kdy zde byla vystavěna kaple. Její vystavění je spojeno s pověstí o vyloupení slavonického farního kostela. Po svatokrádežném činu našel místní pasáček svatou hostii ve křoví a s občany ji odnesli zpět do farního kostela. Netrvalo ale dlouho a hostie se opět vrátila na své místo do trní. Když se tato situace opakovala třikrát, rozhodl se moudrý farář pro stavbu kaple zasvěcené Božímu tělu. Proč má kostel dva názvy? Protože protestanté nechali kostel v druhé polovině 16. století přesvětit.</w:t>
      </w:r>
    </w:p>
    <w:p w:rsidR="00312E3D" w:rsidRPr="00312E3D" w:rsidRDefault="00312E3D" w:rsidP="00DE5D5E">
      <w:pPr>
        <w:rPr>
          <w:sz w:val="20"/>
          <w:szCs w:val="20"/>
        </w:rPr>
      </w:pPr>
    </w:p>
    <w:p w:rsidR="00DE5D5E" w:rsidRPr="00312E3D" w:rsidRDefault="00DE5D5E" w:rsidP="00DE5D5E">
      <w:pPr>
        <w:rPr>
          <w:sz w:val="20"/>
          <w:szCs w:val="20"/>
        </w:rPr>
      </w:pPr>
      <w:r w:rsidRPr="00312E3D">
        <w:rPr>
          <w:sz w:val="20"/>
          <w:szCs w:val="20"/>
        </w:rPr>
        <w:t xml:space="preserve">Slunovraty mají vztah k náklonu zemské osy od roviny oběhu Země okolo Slunce a jsou to okamžiky, kdy Slunce dosáhne nejsevernějšího nebo nejjižnějšího bodu své pomyslné dráhy, tzv. obratníků </w:t>
      </w:r>
      <w:hyperlink r:id="rId6" w:tooltip="Obratník Raka" w:history="1">
        <w:r w:rsidRPr="00312E3D">
          <w:rPr>
            <w:sz w:val="20"/>
            <w:szCs w:val="20"/>
          </w:rPr>
          <w:t>Raka</w:t>
        </w:r>
      </w:hyperlink>
      <w:r w:rsidRPr="00312E3D">
        <w:rPr>
          <w:sz w:val="20"/>
          <w:szCs w:val="20"/>
        </w:rPr>
        <w:t xml:space="preserve"> nebo </w:t>
      </w:r>
      <w:hyperlink r:id="rId7" w:tooltip="Obratník Kozoroha" w:history="1">
        <w:r w:rsidRPr="00312E3D">
          <w:rPr>
            <w:sz w:val="20"/>
            <w:szCs w:val="20"/>
          </w:rPr>
          <w:t>Kozoroha</w:t>
        </w:r>
      </w:hyperlink>
      <w:r w:rsidRPr="00312E3D">
        <w:rPr>
          <w:sz w:val="20"/>
          <w:szCs w:val="20"/>
        </w:rPr>
        <w:t xml:space="preserve">. U nás nastávají, když </w:t>
      </w:r>
      <w:hyperlink r:id="rId8" w:tooltip="Den" w:history="1">
        <w:r w:rsidRPr="00312E3D">
          <w:rPr>
            <w:sz w:val="20"/>
            <w:szCs w:val="20"/>
          </w:rPr>
          <w:t>den</w:t>
        </w:r>
      </w:hyperlink>
      <w:r w:rsidRPr="00312E3D">
        <w:rPr>
          <w:sz w:val="20"/>
          <w:szCs w:val="20"/>
        </w:rPr>
        <w:t xml:space="preserve"> je nejdelší nebo </w:t>
      </w:r>
      <w:proofErr w:type="gramStart"/>
      <w:r w:rsidRPr="00312E3D">
        <w:rPr>
          <w:sz w:val="20"/>
          <w:szCs w:val="20"/>
        </w:rPr>
        <w:t>nejkratší  a to</w:t>
      </w:r>
      <w:proofErr w:type="gramEnd"/>
      <w:r w:rsidRPr="00312E3D">
        <w:rPr>
          <w:sz w:val="20"/>
          <w:szCs w:val="20"/>
        </w:rPr>
        <w:t xml:space="preserve"> ve dnech, kdy Slunce vystoupí v </w:t>
      </w:r>
      <w:hyperlink r:id="rId9" w:tooltip="Poledne" w:history="1">
        <w:r w:rsidRPr="00312E3D">
          <w:rPr>
            <w:sz w:val="20"/>
            <w:szCs w:val="20"/>
          </w:rPr>
          <w:t>poledne</w:t>
        </w:r>
      </w:hyperlink>
      <w:r w:rsidRPr="00312E3D">
        <w:rPr>
          <w:sz w:val="20"/>
          <w:szCs w:val="20"/>
        </w:rPr>
        <w:t xml:space="preserve"> nejvýše resp. nejníže. Slunovraty jsou předmětem oslav po celém světě, nezávisle na kulturách v té které oblasti a </w:t>
      </w:r>
      <w:proofErr w:type="gramStart"/>
      <w:r w:rsidRPr="00312E3D">
        <w:rPr>
          <w:sz w:val="20"/>
          <w:szCs w:val="20"/>
        </w:rPr>
        <w:t>mají  kořeny</w:t>
      </w:r>
      <w:proofErr w:type="gramEnd"/>
      <w:r w:rsidRPr="00312E3D">
        <w:rPr>
          <w:sz w:val="20"/>
          <w:szCs w:val="20"/>
        </w:rPr>
        <w:t xml:space="preserve"> v dávné minulosti. </w:t>
      </w:r>
    </w:p>
    <w:p w:rsidR="00DE5D5E" w:rsidRPr="00312E3D" w:rsidRDefault="00DE5D5E" w:rsidP="00DE5D5E">
      <w:pPr>
        <w:pBdr>
          <w:bottom w:val="single" w:sz="6" w:space="1" w:color="auto"/>
        </w:pBdr>
        <w:rPr>
          <w:rFonts w:ascii="Arial" w:hAnsi="Arial" w:cs="Arial"/>
          <w:sz w:val="20"/>
          <w:szCs w:val="20"/>
        </w:rPr>
      </w:pPr>
    </w:p>
    <w:p w:rsidR="00B86DAA" w:rsidRPr="007E4C39" w:rsidRDefault="00DE5D5E" w:rsidP="00B86DAA">
      <w:pPr>
        <w:rPr>
          <w:rFonts w:ascii="Arial" w:hAnsi="Arial" w:cs="Arial"/>
          <w:bCs/>
          <w:sz w:val="20"/>
          <w:szCs w:val="20"/>
        </w:rPr>
      </w:pPr>
      <w:r w:rsidRPr="007E4C39">
        <w:rPr>
          <w:rFonts w:ascii="Arial" w:hAnsi="Arial" w:cs="Arial"/>
          <w:b/>
          <w:color w:val="000000"/>
          <w:sz w:val="20"/>
          <w:szCs w:val="20"/>
        </w:rPr>
        <w:t>Slavonická renesanční společnost, občanské sdružení –</w:t>
      </w:r>
      <w:r w:rsidRPr="007E4C39">
        <w:rPr>
          <w:rFonts w:ascii="Arial" w:hAnsi="Arial" w:cs="Arial"/>
          <w:color w:val="000000"/>
          <w:sz w:val="20"/>
          <w:szCs w:val="20"/>
        </w:rPr>
        <w:t xml:space="preserve"> funguje od roku 1996, mezi hlavní cíle </w:t>
      </w:r>
      <w:r w:rsidRPr="007E4C39">
        <w:rPr>
          <w:rFonts w:ascii="Arial" w:hAnsi="Arial" w:cs="Arial"/>
          <w:bCs/>
          <w:sz w:val="20"/>
          <w:szCs w:val="20"/>
        </w:rPr>
        <w:t xml:space="preserve">sdružení občanů a přátel města Slavonice patří podpora principů trvale udržitelného rozvoje, mapování historické kontinuity regionu a tvorba a ovlivňování kulturního zázemí na principech </w:t>
      </w:r>
      <w:proofErr w:type="gramStart"/>
      <w:r w:rsidRPr="007E4C39">
        <w:rPr>
          <w:rFonts w:ascii="Arial" w:hAnsi="Arial" w:cs="Arial"/>
          <w:bCs/>
          <w:sz w:val="20"/>
          <w:szCs w:val="20"/>
        </w:rPr>
        <w:t>partnerství,  občanské</w:t>
      </w:r>
      <w:proofErr w:type="gramEnd"/>
      <w:r w:rsidRPr="007E4C39">
        <w:rPr>
          <w:rFonts w:ascii="Arial" w:hAnsi="Arial" w:cs="Arial"/>
          <w:bCs/>
          <w:sz w:val="20"/>
          <w:szCs w:val="20"/>
        </w:rPr>
        <w:t xml:space="preserve"> společnosti a mezinárodní spolupráce.</w:t>
      </w:r>
      <w:r w:rsidR="00B86DAA" w:rsidRPr="007E4C39">
        <w:rPr>
          <w:rFonts w:ascii="Arial" w:hAnsi="Arial" w:cs="Arial"/>
          <w:bCs/>
          <w:sz w:val="20"/>
          <w:szCs w:val="20"/>
        </w:rPr>
        <w:t xml:space="preserve"> </w:t>
      </w:r>
    </w:p>
    <w:p w:rsidR="00B86DAA" w:rsidRPr="007E4C39" w:rsidRDefault="00B86DAA" w:rsidP="00B86DAA">
      <w:pPr>
        <w:rPr>
          <w:rFonts w:ascii="Arial" w:hAnsi="Arial" w:cs="Arial"/>
          <w:color w:val="000000"/>
          <w:sz w:val="20"/>
          <w:szCs w:val="20"/>
        </w:rPr>
      </w:pPr>
      <w:r w:rsidRPr="007E4C39">
        <w:rPr>
          <w:rFonts w:ascii="Arial" w:hAnsi="Arial" w:cs="Arial"/>
          <w:sz w:val="20"/>
          <w:szCs w:val="20"/>
        </w:rPr>
        <w:t xml:space="preserve">Kontakt: </w:t>
      </w:r>
      <w:r w:rsidRPr="007E4C39">
        <w:rPr>
          <w:rFonts w:ascii="Arial" w:hAnsi="Arial" w:cs="Arial"/>
          <w:b/>
          <w:color w:val="000000"/>
          <w:sz w:val="20"/>
          <w:szCs w:val="20"/>
        </w:rPr>
        <w:t xml:space="preserve">Slavonická renesanční společnost, </w:t>
      </w:r>
      <w:proofErr w:type="spellStart"/>
      <w:proofErr w:type="gramStart"/>
      <w:r w:rsidRPr="007E4C39">
        <w:rPr>
          <w:rFonts w:ascii="Arial" w:hAnsi="Arial" w:cs="Arial"/>
          <w:b/>
          <w:color w:val="000000"/>
          <w:sz w:val="20"/>
          <w:szCs w:val="20"/>
        </w:rPr>
        <w:t>o.s</w:t>
      </w:r>
      <w:proofErr w:type="spellEnd"/>
      <w:r w:rsidRPr="007E4C39">
        <w:rPr>
          <w:rFonts w:ascii="Arial" w:hAnsi="Arial" w:cs="Arial"/>
          <w:b/>
          <w:color w:val="000000"/>
          <w:sz w:val="20"/>
          <w:szCs w:val="20"/>
        </w:rPr>
        <w:t>.</w:t>
      </w:r>
      <w:proofErr w:type="gramEnd"/>
      <w:r w:rsidRPr="007E4C39">
        <w:rPr>
          <w:rFonts w:ascii="Arial" w:hAnsi="Arial" w:cs="Arial"/>
          <w:b/>
          <w:color w:val="000000"/>
          <w:sz w:val="20"/>
          <w:szCs w:val="20"/>
        </w:rPr>
        <w:t xml:space="preserve"> – Z</w:t>
      </w:r>
      <w:r w:rsidRPr="007E4C39">
        <w:rPr>
          <w:rFonts w:ascii="Arial" w:hAnsi="Arial" w:cs="Arial"/>
          <w:color w:val="000000"/>
          <w:sz w:val="20"/>
          <w:szCs w:val="20"/>
        </w:rPr>
        <w:t>deňka Chadimová, tel: 602 435 451,</w:t>
      </w:r>
      <w:r w:rsidRPr="007E4C39">
        <w:rPr>
          <w:rFonts w:ascii="Arial" w:hAnsi="Arial" w:cs="Arial"/>
          <w:b/>
          <w:color w:val="000000"/>
          <w:sz w:val="20"/>
          <w:szCs w:val="20"/>
        </w:rPr>
        <w:t xml:space="preserve"> </w:t>
      </w:r>
      <w:r w:rsidRPr="007E4C39">
        <w:rPr>
          <w:rFonts w:ascii="Arial" w:hAnsi="Arial" w:cs="Arial"/>
          <w:color w:val="000000"/>
          <w:sz w:val="20"/>
          <w:szCs w:val="20"/>
        </w:rPr>
        <w:t>e-mail:</w:t>
      </w:r>
      <w:r w:rsidRPr="007E4C39">
        <w:rPr>
          <w:rFonts w:ascii="Arial" w:hAnsi="Arial" w:cs="Arial"/>
          <w:b/>
          <w:color w:val="000000"/>
          <w:sz w:val="20"/>
          <w:szCs w:val="20"/>
        </w:rPr>
        <w:t xml:space="preserve"> </w:t>
      </w:r>
      <w:hyperlink r:id="rId10" w:history="1">
        <w:r w:rsidRPr="007E4C39">
          <w:rPr>
            <w:rStyle w:val="Hypertextovodkaz"/>
            <w:rFonts w:ascii="Arial" w:hAnsi="Arial" w:cs="Arial"/>
            <w:sz w:val="20"/>
            <w:szCs w:val="20"/>
          </w:rPr>
          <w:t>srs@slavonice.cz</w:t>
        </w:r>
      </w:hyperlink>
      <w:r w:rsidRPr="007E4C39">
        <w:rPr>
          <w:rFonts w:ascii="Arial" w:hAnsi="Arial" w:cs="Arial"/>
          <w:color w:val="000000"/>
          <w:sz w:val="20"/>
          <w:szCs w:val="20"/>
        </w:rPr>
        <w:t xml:space="preserve">, </w:t>
      </w:r>
      <w:hyperlink r:id="rId11" w:history="1">
        <w:r w:rsidRPr="007E4C39">
          <w:rPr>
            <w:rStyle w:val="Hypertextovodkaz"/>
            <w:rFonts w:ascii="Arial" w:hAnsi="Arial" w:cs="Arial"/>
            <w:sz w:val="20"/>
            <w:szCs w:val="20"/>
          </w:rPr>
          <w:t>srs.sdruzeni@seznam.cz</w:t>
        </w:r>
      </w:hyperlink>
      <w:r w:rsidRPr="007E4C39">
        <w:rPr>
          <w:rFonts w:ascii="Arial" w:hAnsi="Arial" w:cs="Arial"/>
          <w:color w:val="000000"/>
          <w:sz w:val="20"/>
          <w:szCs w:val="20"/>
        </w:rPr>
        <w:t xml:space="preserve">, </w:t>
      </w:r>
      <w:hyperlink r:id="rId12" w:history="1">
        <w:r w:rsidRPr="007E4C39">
          <w:rPr>
            <w:rStyle w:val="Hypertextovodkaz"/>
            <w:rFonts w:ascii="Arial" w:hAnsi="Arial" w:cs="Arial"/>
            <w:sz w:val="20"/>
            <w:szCs w:val="20"/>
          </w:rPr>
          <w:t>www.slavonice.cz</w:t>
        </w:r>
      </w:hyperlink>
    </w:p>
    <w:p w:rsidR="00B86DAA" w:rsidRPr="007E4C39" w:rsidRDefault="00286A27" w:rsidP="00B86DAA">
      <w:pPr>
        <w:spacing w:before="100" w:beforeAutospacing="1" w:after="100" w:afterAutospacing="1"/>
        <w:rPr>
          <w:rFonts w:ascii="Arial" w:hAnsi="Arial" w:cs="Arial"/>
          <w:sz w:val="20"/>
          <w:szCs w:val="20"/>
        </w:rPr>
      </w:pPr>
      <w:hyperlink r:id="rId13" w:history="1">
        <w:r w:rsidR="00DE5D5E" w:rsidRPr="007E4C39">
          <w:rPr>
            <w:rFonts w:ascii="Arial" w:hAnsi="Arial" w:cs="Arial"/>
            <w:b/>
            <w:sz w:val="20"/>
            <w:szCs w:val="20"/>
          </w:rPr>
          <w:t>Chrámový sbor při kostele sv. Stanislava v Jemnici</w:t>
        </w:r>
      </w:hyperlink>
      <w:r w:rsidR="00DE5D5E" w:rsidRPr="007E4C39">
        <w:rPr>
          <w:rFonts w:ascii="Arial" w:hAnsi="Arial" w:cs="Arial"/>
          <w:b/>
          <w:sz w:val="20"/>
          <w:szCs w:val="20"/>
        </w:rPr>
        <w:t xml:space="preserve"> </w:t>
      </w:r>
      <w:r w:rsidR="00DE5D5E" w:rsidRPr="007E4C39">
        <w:rPr>
          <w:rFonts w:ascii="Arial" w:hAnsi="Arial" w:cs="Arial"/>
          <w:sz w:val="20"/>
          <w:szCs w:val="20"/>
        </w:rPr>
        <w:t>je smíšeným pěveckým sborem různých věkových kategorií. V tomto složení sbor vystupuje při významných bohoslužbách, slavnostech a při koncertech duchovní hudby jak v Jemnici, tak v blízkém okolí. Jelikož se jedná o chrámový sbor, jeho repertoár tvoří výhradně liturgická a duchovní hudba. Interpretuje skladby našich i světových autorů všech stylových období</w:t>
      </w:r>
      <w:r w:rsidR="00B86DAA" w:rsidRPr="007E4C39">
        <w:rPr>
          <w:rFonts w:ascii="Arial" w:hAnsi="Arial" w:cs="Arial"/>
          <w:sz w:val="20"/>
          <w:szCs w:val="20"/>
        </w:rPr>
        <w:t xml:space="preserve">. Kontakt: </w:t>
      </w:r>
      <w:r w:rsidR="00B86DAA" w:rsidRPr="007E4C39">
        <w:rPr>
          <w:rFonts w:ascii="Arial" w:hAnsi="Arial" w:cs="Arial"/>
          <w:bCs/>
          <w:sz w:val="20"/>
          <w:szCs w:val="20"/>
        </w:rPr>
        <w:t>e-mail:</w:t>
      </w:r>
      <w:r w:rsidR="00B86DAA" w:rsidRPr="007E4C39">
        <w:rPr>
          <w:rFonts w:ascii="Arial" w:hAnsi="Arial" w:cs="Arial"/>
          <w:sz w:val="20"/>
          <w:szCs w:val="20"/>
        </w:rPr>
        <w:t xml:space="preserve"> </w:t>
      </w:r>
      <w:hyperlink r:id="rId14" w:history="1">
        <w:r w:rsidR="00B86DAA" w:rsidRPr="007E4C39">
          <w:rPr>
            <w:rStyle w:val="Hypertextovodkaz"/>
            <w:rFonts w:ascii="Arial" w:hAnsi="Arial" w:cs="Arial"/>
            <w:sz w:val="20"/>
            <w:szCs w:val="20"/>
          </w:rPr>
          <w:t>hofij@centrum.cz</w:t>
        </w:r>
      </w:hyperlink>
      <w:r w:rsidR="00B86DAA" w:rsidRPr="007E4C39">
        <w:rPr>
          <w:rFonts w:ascii="Arial" w:hAnsi="Arial" w:cs="Arial"/>
          <w:sz w:val="20"/>
          <w:szCs w:val="20"/>
        </w:rPr>
        <w:t xml:space="preserve">, </w:t>
      </w:r>
      <w:r w:rsidR="00B86DAA" w:rsidRPr="007E4C39">
        <w:rPr>
          <w:rFonts w:ascii="Arial" w:hAnsi="Arial" w:cs="Arial"/>
          <w:bCs/>
          <w:sz w:val="20"/>
          <w:szCs w:val="20"/>
        </w:rPr>
        <w:t>mobil:</w:t>
      </w:r>
      <w:r w:rsidR="00B86DAA" w:rsidRPr="007E4C39">
        <w:rPr>
          <w:rFonts w:ascii="Arial" w:hAnsi="Arial" w:cs="Arial"/>
          <w:sz w:val="20"/>
          <w:szCs w:val="20"/>
        </w:rPr>
        <w:t xml:space="preserve"> 607 513 425</w:t>
      </w:r>
    </w:p>
    <w:p w:rsidR="00DE5D5E" w:rsidRPr="007E4C39" w:rsidRDefault="00DE5D5E" w:rsidP="00DE5D5E">
      <w:pPr>
        <w:pStyle w:val="Normlnweb"/>
        <w:rPr>
          <w:rFonts w:ascii="Arial" w:hAnsi="Arial" w:cs="Arial"/>
          <w:sz w:val="20"/>
          <w:szCs w:val="20"/>
        </w:rPr>
      </w:pPr>
      <w:r w:rsidRPr="007E4C39">
        <w:rPr>
          <w:rStyle w:val="Siln"/>
          <w:rFonts w:ascii="Arial" w:hAnsi="Arial" w:cs="Arial"/>
          <w:sz w:val="20"/>
          <w:szCs w:val="20"/>
        </w:rPr>
        <w:t>Jihlavská astronomická společnost</w:t>
      </w:r>
      <w:r w:rsidRPr="007E4C39">
        <w:rPr>
          <w:rFonts w:ascii="Arial" w:hAnsi="Arial" w:cs="Arial"/>
          <w:sz w:val="20"/>
          <w:szCs w:val="20"/>
        </w:rPr>
        <w:t xml:space="preserve"> je největší astronomickou institucí na Vysočině. Pro své členy pořádá pravidelné všeobecně vzdělávací semináře, exkurze na astronomická pracoviště nebo poskytuje odbornou tematickou výpomoc a poradenskou službu při řešení problematiky oboru.  Připravuje i mnoho programů pro nejširší veřejnost - pozorování, přednášky, mediální působnost, </w:t>
      </w:r>
      <w:proofErr w:type="spellStart"/>
      <w:proofErr w:type="gramStart"/>
      <w:r w:rsidRPr="007E4C39">
        <w:rPr>
          <w:rFonts w:ascii="Arial" w:hAnsi="Arial" w:cs="Arial"/>
          <w:sz w:val="20"/>
          <w:szCs w:val="20"/>
        </w:rPr>
        <w:t>atd.</w:t>
      </w:r>
      <w:r w:rsidR="00B86DAA" w:rsidRPr="007E4C39">
        <w:rPr>
          <w:rFonts w:ascii="Arial" w:hAnsi="Arial" w:cs="Arial"/>
          <w:sz w:val="20"/>
          <w:szCs w:val="20"/>
        </w:rPr>
        <w:t>Kontakt</w:t>
      </w:r>
      <w:proofErr w:type="spellEnd"/>
      <w:proofErr w:type="gramEnd"/>
      <w:r w:rsidR="00B86DAA" w:rsidRPr="007E4C39">
        <w:rPr>
          <w:rFonts w:ascii="Arial" w:hAnsi="Arial" w:cs="Arial"/>
          <w:sz w:val="20"/>
          <w:szCs w:val="20"/>
        </w:rPr>
        <w:t>: Jihlavská astronomická společnost, Věžní 1, Jihlava, 586 01, e-mail</w:t>
      </w:r>
      <w:r w:rsidR="00B86DAA" w:rsidRPr="007E4C39">
        <w:rPr>
          <w:rStyle w:val="Siln"/>
          <w:rFonts w:ascii="Arial" w:hAnsi="Arial" w:cs="Arial"/>
          <w:sz w:val="20"/>
          <w:szCs w:val="20"/>
        </w:rPr>
        <w:t>:</w:t>
      </w:r>
      <w:r w:rsidR="00B86DAA" w:rsidRPr="007E4C39">
        <w:rPr>
          <w:rFonts w:ascii="Arial" w:hAnsi="Arial" w:cs="Arial"/>
          <w:sz w:val="20"/>
          <w:szCs w:val="20"/>
        </w:rPr>
        <w:br/>
      </w:r>
      <w:hyperlink r:id="rId15" w:history="1">
        <w:r w:rsidR="00B86DAA" w:rsidRPr="007E4C39">
          <w:rPr>
            <w:rStyle w:val="Hypertextovodkaz"/>
            <w:rFonts w:ascii="Arial" w:hAnsi="Arial" w:cs="Arial"/>
            <w:sz w:val="20"/>
            <w:szCs w:val="20"/>
          </w:rPr>
          <w:t>info@jiast.cz</w:t>
        </w:r>
      </w:hyperlink>
      <w:r w:rsidR="00B86DAA" w:rsidRPr="007E4C39">
        <w:rPr>
          <w:rFonts w:ascii="Arial" w:hAnsi="Arial" w:cs="Arial"/>
          <w:sz w:val="20"/>
          <w:szCs w:val="20"/>
        </w:rPr>
        <w:t xml:space="preserve">, </w:t>
      </w:r>
      <w:r w:rsidR="00B86DAA" w:rsidRPr="007E4C39">
        <w:rPr>
          <w:rStyle w:val="Siln"/>
          <w:rFonts w:ascii="Arial" w:hAnsi="Arial" w:cs="Arial"/>
          <w:b w:val="0"/>
          <w:sz w:val="20"/>
          <w:szCs w:val="20"/>
        </w:rPr>
        <w:t xml:space="preserve">tel.: </w:t>
      </w:r>
      <w:r w:rsidR="00B86DAA" w:rsidRPr="007E4C39">
        <w:rPr>
          <w:rFonts w:ascii="Arial" w:hAnsi="Arial" w:cs="Arial"/>
          <w:sz w:val="20"/>
          <w:szCs w:val="20"/>
        </w:rPr>
        <w:t>+420 728 880 930</w:t>
      </w:r>
    </w:p>
    <w:p w:rsidR="00030A4C" w:rsidRPr="00B86DAA" w:rsidRDefault="00B86DAA">
      <w:pPr>
        <w:rPr>
          <w:rFonts w:ascii="Arial" w:hAnsi="Arial" w:cs="Arial"/>
          <w:sz w:val="20"/>
          <w:szCs w:val="20"/>
        </w:rPr>
      </w:pPr>
      <w:r w:rsidRPr="00B86DAA">
        <w:rPr>
          <w:rFonts w:ascii="Arial" w:hAnsi="Arial" w:cs="Arial"/>
          <w:sz w:val="20"/>
          <w:szCs w:val="20"/>
        </w:rPr>
        <w:t>Ve Slavonicích 6. 6. 2012</w:t>
      </w:r>
    </w:p>
    <w:sectPr w:rsidR="00030A4C" w:rsidRPr="00B86D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005DA"/>
    <w:multiLevelType w:val="multilevel"/>
    <w:tmpl w:val="610E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6045AB"/>
    <w:multiLevelType w:val="hybridMultilevel"/>
    <w:tmpl w:val="170ECC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832"/>
    <w:rsid w:val="00030A4C"/>
    <w:rsid w:val="00286A27"/>
    <w:rsid w:val="00312E3D"/>
    <w:rsid w:val="00457ABB"/>
    <w:rsid w:val="00494C57"/>
    <w:rsid w:val="00534832"/>
    <w:rsid w:val="007E4C39"/>
    <w:rsid w:val="00837ED3"/>
    <w:rsid w:val="009601EE"/>
    <w:rsid w:val="00B86DAA"/>
    <w:rsid w:val="00CE3436"/>
    <w:rsid w:val="00D92BCE"/>
    <w:rsid w:val="00DE5D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34832"/>
    <w:pPr>
      <w:spacing w:after="0" w:line="240" w:lineRule="auto"/>
    </w:pPr>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534832"/>
    <w:rPr>
      <w:color w:val="0000FF"/>
      <w:u w:val="single"/>
    </w:rPr>
  </w:style>
  <w:style w:type="paragraph" w:styleId="Normlnweb">
    <w:name w:val="Normal (Web)"/>
    <w:basedOn w:val="Normln"/>
    <w:uiPriority w:val="99"/>
    <w:rsid w:val="00534832"/>
    <w:pPr>
      <w:spacing w:before="100" w:beforeAutospacing="1" w:after="100" w:afterAutospacing="1"/>
    </w:pPr>
  </w:style>
  <w:style w:type="character" w:styleId="Siln">
    <w:name w:val="Strong"/>
    <w:basedOn w:val="Standardnpsmoodstavce"/>
    <w:uiPriority w:val="22"/>
    <w:qFormat/>
    <w:rsid w:val="00DE5D5E"/>
    <w:rPr>
      <w:b/>
      <w:bCs/>
    </w:rPr>
  </w:style>
  <w:style w:type="paragraph" w:styleId="Bezmezer">
    <w:name w:val="No Spacing"/>
    <w:uiPriority w:val="1"/>
    <w:qFormat/>
    <w:rsid w:val="00DE5D5E"/>
    <w:pPr>
      <w:spacing w:after="0" w:line="240" w:lineRule="auto"/>
    </w:pPr>
    <w:rPr>
      <w:rFonts w:ascii="Times New Roman" w:eastAsia="Times New Roman" w:hAnsi="Times New Roman" w:cs="Times New Roman"/>
      <w:sz w:val="24"/>
      <w:szCs w:val="24"/>
    </w:rPr>
  </w:style>
  <w:style w:type="paragraph" w:styleId="Odstavecseseznamem">
    <w:name w:val="List Paragraph"/>
    <w:basedOn w:val="Normln"/>
    <w:uiPriority w:val="34"/>
    <w:qFormat/>
    <w:rsid w:val="00312E3D"/>
    <w:pPr>
      <w:ind w:left="720"/>
      <w:contextualSpacing/>
    </w:pPr>
  </w:style>
  <w:style w:type="paragraph" w:styleId="Textbubliny">
    <w:name w:val="Balloon Text"/>
    <w:basedOn w:val="Normln"/>
    <w:link w:val="TextbublinyChar"/>
    <w:uiPriority w:val="99"/>
    <w:semiHidden/>
    <w:unhideWhenUsed/>
    <w:rsid w:val="007E4C39"/>
    <w:rPr>
      <w:rFonts w:ascii="Tahoma" w:hAnsi="Tahoma" w:cs="Tahoma"/>
      <w:sz w:val="16"/>
      <w:szCs w:val="16"/>
    </w:rPr>
  </w:style>
  <w:style w:type="character" w:customStyle="1" w:styleId="TextbublinyChar">
    <w:name w:val="Text bubliny Char"/>
    <w:basedOn w:val="Standardnpsmoodstavce"/>
    <w:link w:val="Textbubliny"/>
    <w:uiPriority w:val="99"/>
    <w:semiHidden/>
    <w:rsid w:val="007E4C3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34832"/>
    <w:pPr>
      <w:spacing w:after="0" w:line="240" w:lineRule="auto"/>
    </w:pPr>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534832"/>
    <w:rPr>
      <w:color w:val="0000FF"/>
      <w:u w:val="single"/>
    </w:rPr>
  </w:style>
  <w:style w:type="paragraph" w:styleId="Normlnweb">
    <w:name w:val="Normal (Web)"/>
    <w:basedOn w:val="Normln"/>
    <w:uiPriority w:val="99"/>
    <w:rsid w:val="00534832"/>
    <w:pPr>
      <w:spacing w:before="100" w:beforeAutospacing="1" w:after="100" w:afterAutospacing="1"/>
    </w:pPr>
  </w:style>
  <w:style w:type="character" w:styleId="Siln">
    <w:name w:val="Strong"/>
    <w:basedOn w:val="Standardnpsmoodstavce"/>
    <w:uiPriority w:val="22"/>
    <w:qFormat/>
    <w:rsid w:val="00DE5D5E"/>
    <w:rPr>
      <w:b/>
      <w:bCs/>
    </w:rPr>
  </w:style>
  <w:style w:type="paragraph" w:styleId="Bezmezer">
    <w:name w:val="No Spacing"/>
    <w:uiPriority w:val="1"/>
    <w:qFormat/>
    <w:rsid w:val="00DE5D5E"/>
    <w:pPr>
      <w:spacing w:after="0" w:line="240" w:lineRule="auto"/>
    </w:pPr>
    <w:rPr>
      <w:rFonts w:ascii="Times New Roman" w:eastAsia="Times New Roman" w:hAnsi="Times New Roman" w:cs="Times New Roman"/>
      <w:sz w:val="24"/>
      <w:szCs w:val="24"/>
    </w:rPr>
  </w:style>
  <w:style w:type="paragraph" w:styleId="Odstavecseseznamem">
    <w:name w:val="List Paragraph"/>
    <w:basedOn w:val="Normln"/>
    <w:uiPriority w:val="34"/>
    <w:qFormat/>
    <w:rsid w:val="00312E3D"/>
    <w:pPr>
      <w:ind w:left="720"/>
      <w:contextualSpacing/>
    </w:pPr>
  </w:style>
  <w:style w:type="paragraph" w:styleId="Textbubliny">
    <w:name w:val="Balloon Text"/>
    <w:basedOn w:val="Normln"/>
    <w:link w:val="TextbublinyChar"/>
    <w:uiPriority w:val="99"/>
    <w:semiHidden/>
    <w:unhideWhenUsed/>
    <w:rsid w:val="007E4C39"/>
    <w:rPr>
      <w:rFonts w:ascii="Tahoma" w:hAnsi="Tahoma" w:cs="Tahoma"/>
      <w:sz w:val="16"/>
      <w:szCs w:val="16"/>
    </w:rPr>
  </w:style>
  <w:style w:type="character" w:customStyle="1" w:styleId="TextbublinyChar">
    <w:name w:val="Text bubliny Char"/>
    <w:basedOn w:val="Standardnpsmoodstavce"/>
    <w:link w:val="Textbubliny"/>
    <w:uiPriority w:val="99"/>
    <w:semiHidden/>
    <w:rsid w:val="007E4C3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6695">
      <w:bodyDiv w:val="1"/>
      <w:marLeft w:val="0"/>
      <w:marRight w:val="0"/>
      <w:marTop w:val="0"/>
      <w:marBottom w:val="0"/>
      <w:divBdr>
        <w:top w:val="none" w:sz="0" w:space="0" w:color="auto"/>
        <w:left w:val="none" w:sz="0" w:space="0" w:color="auto"/>
        <w:bottom w:val="none" w:sz="0" w:space="0" w:color="auto"/>
        <w:right w:val="none" w:sz="0" w:space="0" w:color="auto"/>
      </w:divBdr>
      <w:divsChild>
        <w:div w:id="1389916141">
          <w:marLeft w:val="0"/>
          <w:marRight w:val="0"/>
          <w:marTop w:val="0"/>
          <w:marBottom w:val="0"/>
          <w:divBdr>
            <w:top w:val="none" w:sz="0" w:space="0" w:color="auto"/>
            <w:left w:val="none" w:sz="0" w:space="0" w:color="auto"/>
            <w:bottom w:val="none" w:sz="0" w:space="0" w:color="auto"/>
            <w:right w:val="none" w:sz="0" w:space="0" w:color="auto"/>
          </w:divBdr>
          <w:divsChild>
            <w:div w:id="1319193491">
              <w:marLeft w:val="0"/>
              <w:marRight w:val="0"/>
              <w:marTop w:val="0"/>
              <w:marBottom w:val="0"/>
              <w:divBdr>
                <w:top w:val="none" w:sz="0" w:space="0" w:color="auto"/>
                <w:left w:val="none" w:sz="0" w:space="0" w:color="auto"/>
                <w:bottom w:val="none" w:sz="0" w:space="0" w:color="auto"/>
                <w:right w:val="none" w:sz="0" w:space="0" w:color="auto"/>
              </w:divBdr>
              <w:divsChild>
                <w:div w:id="794643353">
                  <w:marLeft w:val="0"/>
                  <w:marRight w:val="0"/>
                  <w:marTop w:val="0"/>
                  <w:marBottom w:val="0"/>
                  <w:divBdr>
                    <w:top w:val="none" w:sz="0" w:space="0" w:color="auto"/>
                    <w:left w:val="none" w:sz="0" w:space="0" w:color="auto"/>
                    <w:bottom w:val="none" w:sz="0" w:space="0" w:color="auto"/>
                    <w:right w:val="none" w:sz="0" w:space="0" w:color="auto"/>
                  </w:divBdr>
                  <w:divsChild>
                    <w:div w:id="1058363549">
                      <w:marLeft w:val="0"/>
                      <w:marRight w:val="0"/>
                      <w:marTop w:val="0"/>
                      <w:marBottom w:val="0"/>
                      <w:divBdr>
                        <w:top w:val="none" w:sz="0" w:space="0" w:color="auto"/>
                        <w:left w:val="none" w:sz="0" w:space="0" w:color="auto"/>
                        <w:bottom w:val="none" w:sz="0" w:space="0" w:color="auto"/>
                        <w:right w:val="none" w:sz="0" w:space="0" w:color="auto"/>
                      </w:divBdr>
                      <w:divsChild>
                        <w:div w:id="52818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277011">
      <w:bodyDiv w:val="1"/>
      <w:marLeft w:val="0"/>
      <w:marRight w:val="0"/>
      <w:marTop w:val="0"/>
      <w:marBottom w:val="0"/>
      <w:divBdr>
        <w:top w:val="none" w:sz="0" w:space="0" w:color="auto"/>
        <w:left w:val="none" w:sz="0" w:space="0" w:color="auto"/>
        <w:bottom w:val="none" w:sz="0" w:space="0" w:color="auto"/>
        <w:right w:val="none" w:sz="0" w:space="0" w:color="auto"/>
      </w:divBdr>
      <w:divsChild>
        <w:div w:id="373043398">
          <w:marLeft w:val="0"/>
          <w:marRight w:val="0"/>
          <w:marTop w:val="0"/>
          <w:marBottom w:val="0"/>
          <w:divBdr>
            <w:top w:val="none" w:sz="0" w:space="0" w:color="auto"/>
            <w:left w:val="none" w:sz="0" w:space="0" w:color="auto"/>
            <w:bottom w:val="none" w:sz="0" w:space="0" w:color="auto"/>
            <w:right w:val="none" w:sz="0" w:space="0" w:color="auto"/>
          </w:divBdr>
          <w:divsChild>
            <w:div w:id="1288512902">
              <w:marLeft w:val="0"/>
              <w:marRight w:val="0"/>
              <w:marTop w:val="0"/>
              <w:marBottom w:val="0"/>
              <w:divBdr>
                <w:top w:val="none" w:sz="0" w:space="0" w:color="auto"/>
                <w:left w:val="none" w:sz="0" w:space="0" w:color="auto"/>
                <w:bottom w:val="none" w:sz="0" w:space="0" w:color="auto"/>
                <w:right w:val="none" w:sz="0" w:space="0" w:color="auto"/>
              </w:divBdr>
              <w:divsChild>
                <w:div w:id="81031228">
                  <w:marLeft w:val="0"/>
                  <w:marRight w:val="0"/>
                  <w:marTop w:val="0"/>
                  <w:marBottom w:val="0"/>
                  <w:divBdr>
                    <w:top w:val="none" w:sz="0" w:space="0" w:color="auto"/>
                    <w:left w:val="none" w:sz="0" w:space="0" w:color="auto"/>
                    <w:bottom w:val="none" w:sz="0" w:space="0" w:color="auto"/>
                    <w:right w:val="none" w:sz="0" w:space="0" w:color="auto"/>
                  </w:divBdr>
                  <w:divsChild>
                    <w:div w:id="1277565110">
                      <w:marLeft w:val="0"/>
                      <w:marRight w:val="0"/>
                      <w:marTop w:val="0"/>
                      <w:marBottom w:val="0"/>
                      <w:divBdr>
                        <w:top w:val="none" w:sz="0" w:space="0" w:color="auto"/>
                        <w:left w:val="none" w:sz="0" w:space="0" w:color="auto"/>
                        <w:bottom w:val="none" w:sz="0" w:space="0" w:color="auto"/>
                        <w:right w:val="none" w:sz="0" w:space="0" w:color="auto"/>
                      </w:divBdr>
                      <w:divsChild>
                        <w:div w:id="828256862">
                          <w:marLeft w:val="0"/>
                          <w:marRight w:val="0"/>
                          <w:marTop w:val="0"/>
                          <w:marBottom w:val="0"/>
                          <w:divBdr>
                            <w:top w:val="none" w:sz="0" w:space="0" w:color="auto"/>
                            <w:left w:val="none" w:sz="0" w:space="0" w:color="auto"/>
                            <w:bottom w:val="none" w:sz="0" w:space="0" w:color="auto"/>
                            <w:right w:val="none" w:sz="0" w:space="0" w:color="auto"/>
                          </w:divBdr>
                          <w:divsChild>
                            <w:div w:id="797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043071">
      <w:bodyDiv w:val="1"/>
      <w:marLeft w:val="0"/>
      <w:marRight w:val="0"/>
      <w:marTop w:val="0"/>
      <w:marBottom w:val="0"/>
      <w:divBdr>
        <w:top w:val="none" w:sz="0" w:space="0" w:color="auto"/>
        <w:left w:val="none" w:sz="0" w:space="0" w:color="auto"/>
        <w:bottom w:val="none" w:sz="0" w:space="0" w:color="auto"/>
        <w:right w:val="none" w:sz="0" w:space="0" w:color="auto"/>
      </w:divBdr>
      <w:divsChild>
        <w:div w:id="1507358559">
          <w:marLeft w:val="0"/>
          <w:marRight w:val="0"/>
          <w:marTop w:val="0"/>
          <w:marBottom w:val="0"/>
          <w:divBdr>
            <w:top w:val="none" w:sz="0" w:space="0" w:color="auto"/>
            <w:left w:val="none" w:sz="0" w:space="0" w:color="auto"/>
            <w:bottom w:val="none" w:sz="0" w:space="0" w:color="auto"/>
            <w:right w:val="none" w:sz="0" w:space="0" w:color="auto"/>
          </w:divBdr>
          <w:divsChild>
            <w:div w:id="1437602433">
              <w:marLeft w:val="0"/>
              <w:marRight w:val="0"/>
              <w:marTop w:val="0"/>
              <w:marBottom w:val="0"/>
              <w:divBdr>
                <w:top w:val="none" w:sz="0" w:space="0" w:color="auto"/>
                <w:left w:val="none" w:sz="0" w:space="0" w:color="auto"/>
                <w:bottom w:val="none" w:sz="0" w:space="0" w:color="auto"/>
                <w:right w:val="none" w:sz="0" w:space="0" w:color="auto"/>
              </w:divBdr>
              <w:divsChild>
                <w:div w:id="1557820319">
                  <w:marLeft w:val="0"/>
                  <w:marRight w:val="0"/>
                  <w:marTop w:val="0"/>
                  <w:marBottom w:val="0"/>
                  <w:divBdr>
                    <w:top w:val="none" w:sz="0" w:space="0" w:color="auto"/>
                    <w:left w:val="none" w:sz="0" w:space="0" w:color="auto"/>
                    <w:bottom w:val="none" w:sz="0" w:space="0" w:color="auto"/>
                    <w:right w:val="none" w:sz="0" w:space="0" w:color="auto"/>
                  </w:divBdr>
                  <w:divsChild>
                    <w:div w:id="1569534632">
                      <w:marLeft w:val="0"/>
                      <w:marRight w:val="0"/>
                      <w:marTop w:val="0"/>
                      <w:marBottom w:val="0"/>
                      <w:divBdr>
                        <w:top w:val="none" w:sz="0" w:space="0" w:color="auto"/>
                        <w:left w:val="none" w:sz="0" w:space="0" w:color="auto"/>
                        <w:bottom w:val="none" w:sz="0" w:space="0" w:color="auto"/>
                        <w:right w:val="none" w:sz="0" w:space="0" w:color="auto"/>
                      </w:divBdr>
                      <w:divsChild>
                        <w:div w:id="87766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153676">
      <w:bodyDiv w:val="1"/>
      <w:marLeft w:val="0"/>
      <w:marRight w:val="0"/>
      <w:marTop w:val="0"/>
      <w:marBottom w:val="0"/>
      <w:divBdr>
        <w:top w:val="none" w:sz="0" w:space="0" w:color="auto"/>
        <w:left w:val="none" w:sz="0" w:space="0" w:color="auto"/>
        <w:bottom w:val="none" w:sz="0" w:space="0" w:color="auto"/>
        <w:right w:val="none" w:sz="0" w:space="0" w:color="auto"/>
      </w:divBdr>
      <w:divsChild>
        <w:div w:id="468745267">
          <w:marLeft w:val="0"/>
          <w:marRight w:val="0"/>
          <w:marTop w:val="0"/>
          <w:marBottom w:val="0"/>
          <w:divBdr>
            <w:top w:val="none" w:sz="0" w:space="0" w:color="auto"/>
            <w:left w:val="none" w:sz="0" w:space="0" w:color="auto"/>
            <w:bottom w:val="none" w:sz="0" w:space="0" w:color="auto"/>
            <w:right w:val="none" w:sz="0" w:space="0" w:color="auto"/>
          </w:divBdr>
          <w:divsChild>
            <w:div w:id="1033844357">
              <w:marLeft w:val="0"/>
              <w:marRight w:val="0"/>
              <w:marTop w:val="0"/>
              <w:marBottom w:val="0"/>
              <w:divBdr>
                <w:top w:val="none" w:sz="0" w:space="0" w:color="auto"/>
                <w:left w:val="none" w:sz="0" w:space="0" w:color="auto"/>
                <w:bottom w:val="none" w:sz="0" w:space="0" w:color="auto"/>
                <w:right w:val="none" w:sz="0" w:space="0" w:color="auto"/>
              </w:divBdr>
              <w:divsChild>
                <w:div w:id="1377854296">
                  <w:marLeft w:val="0"/>
                  <w:marRight w:val="0"/>
                  <w:marTop w:val="0"/>
                  <w:marBottom w:val="0"/>
                  <w:divBdr>
                    <w:top w:val="none" w:sz="0" w:space="0" w:color="auto"/>
                    <w:left w:val="none" w:sz="0" w:space="0" w:color="auto"/>
                    <w:bottom w:val="none" w:sz="0" w:space="0" w:color="auto"/>
                    <w:right w:val="none" w:sz="0" w:space="0" w:color="auto"/>
                  </w:divBdr>
                  <w:divsChild>
                    <w:div w:id="1829250460">
                      <w:marLeft w:val="0"/>
                      <w:marRight w:val="0"/>
                      <w:marTop w:val="0"/>
                      <w:marBottom w:val="0"/>
                      <w:divBdr>
                        <w:top w:val="none" w:sz="0" w:space="0" w:color="auto"/>
                        <w:left w:val="none" w:sz="0" w:space="0" w:color="auto"/>
                        <w:bottom w:val="none" w:sz="0" w:space="0" w:color="auto"/>
                        <w:right w:val="none" w:sz="0" w:space="0" w:color="auto"/>
                      </w:divBdr>
                      <w:divsChild>
                        <w:div w:id="1290630202">
                          <w:marLeft w:val="0"/>
                          <w:marRight w:val="0"/>
                          <w:marTop w:val="0"/>
                          <w:marBottom w:val="0"/>
                          <w:divBdr>
                            <w:top w:val="none" w:sz="0" w:space="0" w:color="auto"/>
                            <w:left w:val="none" w:sz="0" w:space="0" w:color="auto"/>
                            <w:bottom w:val="none" w:sz="0" w:space="0" w:color="auto"/>
                            <w:right w:val="none" w:sz="0" w:space="0" w:color="auto"/>
                          </w:divBdr>
                          <w:divsChild>
                            <w:div w:id="2026127503">
                              <w:marLeft w:val="0"/>
                              <w:marRight w:val="0"/>
                              <w:marTop w:val="0"/>
                              <w:marBottom w:val="0"/>
                              <w:divBdr>
                                <w:top w:val="none" w:sz="0" w:space="0" w:color="auto"/>
                                <w:left w:val="none" w:sz="0" w:space="0" w:color="auto"/>
                                <w:bottom w:val="none" w:sz="0" w:space="0" w:color="auto"/>
                                <w:right w:val="none" w:sz="0" w:space="0" w:color="auto"/>
                              </w:divBdr>
                              <w:divsChild>
                                <w:div w:id="24792854">
                                  <w:marLeft w:val="0"/>
                                  <w:marRight w:val="0"/>
                                  <w:marTop w:val="0"/>
                                  <w:marBottom w:val="0"/>
                                  <w:divBdr>
                                    <w:top w:val="none" w:sz="0" w:space="0" w:color="auto"/>
                                    <w:left w:val="none" w:sz="0" w:space="0" w:color="auto"/>
                                    <w:bottom w:val="none" w:sz="0" w:space="0" w:color="auto"/>
                                    <w:right w:val="none" w:sz="0" w:space="0" w:color="auto"/>
                                  </w:divBdr>
                                  <w:divsChild>
                                    <w:div w:id="284583913">
                                      <w:marLeft w:val="0"/>
                                      <w:marRight w:val="0"/>
                                      <w:marTop w:val="0"/>
                                      <w:marBottom w:val="0"/>
                                      <w:divBdr>
                                        <w:top w:val="none" w:sz="0" w:space="0" w:color="auto"/>
                                        <w:left w:val="none" w:sz="0" w:space="0" w:color="auto"/>
                                        <w:bottom w:val="none" w:sz="0" w:space="0" w:color="auto"/>
                                        <w:right w:val="none" w:sz="0" w:space="0" w:color="auto"/>
                                      </w:divBdr>
                                      <w:divsChild>
                                        <w:div w:id="1797487078">
                                          <w:marLeft w:val="0"/>
                                          <w:marRight w:val="0"/>
                                          <w:marTop w:val="0"/>
                                          <w:marBottom w:val="0"/>
                                          <w:divBdr>
                                            <w:top w:val="none" w:sz="0" w:space="0" w:color="auto"/>
                                            <w:left w:val="none" w:sz="0" w:space="0" w:color="auto"/>
                                            <w:bottom w:val="none" w:sz="0" w:space="0" w:color="auto"/>
                                            <w:right w:val="none" w:sz="0" w:space="0" w:color="auto"/>
                                          </w:divBdr>
                                          <w:divsChild>
                                            <w:div w:id="242960735">
                                              <w:marLeft w:val="0"/>
                                              <w:marRight w:val="0"/>
                                              <w:marTop w:val="0"/>
                                              <w:marBottom w:val="0"/>
                                              <w:divBdr>
                                                <w:top w:val="none" w:sz="0" w:space="0" w:color="auto"/>
                                                <w:left w:val="none" w:sz="0" w:space="0" w:color="auto"/>
                                                <w:bottom w:val="none" w:sz="0" w:space="0" w:color="auto"/>
                                                <w:right w:val="none" w:sz="0" w:space="0" w:color="auto"/>
                                              </w:divBdr>
                                              <w:divsChild>
                                                <w:div w:id="157295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920499">
      <w:bodyDiv w:val="1"/>
      <w:marLeft w:val="0"/>
      <w:marRight w:val="0"/>
      <w:marTop w:val="0"/>
      <w:marBottom w:val="0"/>
      <w:divBdr>
        <w:top w:val="none" w:sz="0" w:space="0" w:color="auto"/>
        <w:left w:val="none" w:sz="0" w:space="0" w:color="auto"/>
        <w:bottom w:val="none" w:sz="0" w:space="0" w:color="auto"/>
        <w:right w:val="none" w:sz="0" w:space="0" w:color="auto"/>
      </w:divBdr>
      <w:divsChild>
        <w:div w:id="1384713196">
          <w:marLeft w:val="0"/>
          <w:marRight w:val="0"/>
          <w:marTop w:val="0"/>
          <w:marBottom w:val="0"/>
          <w:divBdr>
            <w:top w:val="none" w:sz="0" w:space="0" w:color="auto"/>
            <w:left w:val="none" w:sz="0" w:space="0" w:color="auto"/>
            <w:bottom w:val="none" w:sz="0" w:space="0" w:color="auto"/>
            <w:right w:val="none" w:sz="0" w:space="0" w:color="auto"/>
          </w:divBdr>
          <w:divsChild>
            <w:div w:id="2085032506">
              <w:marLeft w:val="0"/>
              <w:marRight w:val="0"/>
              <w:marTop w:val="0"/>
              <w:marBottom w:val="0"/>
              <w:divBdr>
                <w:top w:val="none" w:sz="0" w:space="0" w:color="auto"/>
                <w:left w:val="none" w:sz="0" w:space="0" w:color="auto"/>
                <w:bottom w:val="none" w:sz="0" w:space="0" w:color="auto"/>
                <w:right w:val="none" w:sz="0" w:space="0" w:color="auto"/>
              </w:divBdr>
              <w:divsChild>
                <w:div w:id="1918712025">
                  <w:marLeft w:val="0"/>
                  <w:marRight w:val="0"/>
                  <w:marTop w:val="0"/>
                  <w:marBottom w:val="0"/>
                  <w:divBdr>
                    <w:top w:val="none" w:sz="0" w:space="0" w:color="auto"/>
                    <w:left w:val="none" w:sz="0" w:space="0" w:color="auto"/>
                    <w:bottom w:val="none" w:sz="0" w:space="0" w:color="auto"/>
                    <w:right w:val="none" w:sz="0" w:space="0" w:color="auto"/>
                  </w:divBdr>
                  <w:divsChild>
                    <w:div w:id="188644744">
                      <w:marLeft w:val="0"/>
                      <w:marRight w:val="0"/>
                      <w:marTop w:val="0"/>
                      <w:marBottom w:val="0"/>
                      <w:divBdr>
                        <w:top w:val="none" w:sz="0" w:space="0" w:color="auto"/>
                        <w:left w:val="none" w:sz="0" w:space="0" w:color="auto"/>
                        <w:bottom w:val="none" w:sz="0" w:space="0" w:color="auto"/>
                        <w:right w:val="none" w:sz="0" w:space="0" w:color="auto"/>
                      </w:divBdr>
                      <w:divsChild>
                        <w:div w:id="364334559">
                          <w:marLeft w:val="0"/>
                          <w:marRight w:val="0"/>
                          <w:marTop w:val="0"/>
                          <w:marBottom w:val="0"/>
                          <w:divBdr>
                            <w:top w:val="none" w:sz="0" w:space="0" w:color="auto"/>
                            <w:left w:val="none" w:sz="0" w:space="0" w:color="auto"/>
                            <w:bottom w:val="none" w:sz="0" w:space="0" w:color="auto"/>
                            <w:right w:val="none" w:sz="0" w:space="0" w:color="auto"/>
                          </w:divBdr>
                          <w:divsChild>
                            <w:div w:id="317350192">
                              <w:marLeft w:val="0"/>
                              <w:marRight w:val="0"/>
                              <w:marTop w:val="0"/>
                              <w:marBottom w:val="0"/>
                              <w:divBdr>
                                <w:top w:val="none" w:sz="0" w:space="0" w:color="auto"/>
                                <w:left w:val="none" w:sz="0" w:space="0" w:color="auto"/>
                                <w:bottom w:val="none" w:sz="0" w:space="0" w:color="auto"/>
                                <w:right w:val="none" w:sz="0" w:space="0" w:color="auto"/>
                              </w:divBdr>
                              <w:divsChild>
                                <w:div w:id="830220189">
                                  <w:marLeft w:val="0"/>
                                  <w:marRight w:val="0"/>
                                  <w:marTop w:val="0"/>
                                  <w:marBottom w:val="0"/>
                                  <w:divBdr>
                                    <w:top w:val="none" w:sz="0" w:space="0" w:color="auto"/>
                                    <w:left w:val="none" w:sz="0" w:space="0" w:color="auto"/>
                                    <w:bottom w:val="none" w:sz="0" w:space="0" w:color="auto"/>
                                    <w:right w:val="none" w:sz="0" w:space="0" w:color="auto"/>
                                  </w:divBdr>
                                  <w:divsChild>
                                    <w:div w:id="1807090329">
                                      <w:marLeft w:val="0"/>
                                      <w:marRight w:val="0"/>
                                      <w:marTop w:val="0"/>
                                      <w:marBottom w:val="0"/>
                                      <w:divBdr>
                                        <w:top w:val="none" w:sz="0" w:space="0" w:color="auto"/>
                                        <w:left w:val="none" w:sz="0" w:space="0" w:color="auto"/>
                                        <w:bottom w:val="none" w:sz="0" w:space="0" w:color="auto"/>
                                        <w:right w:val="none" w:sz="0" w:space="0" w:color="auto"/>
                                      </w:divBdr>
                                      <w:divsChild>
                                        <w:div w:id="630944095">
                                          <w:marLeft w:val="0"/>
                                          <w:marRight w:val="0"/>
                                          <w:marTop w:val="0"/>
                                          <w:marBottom w:val="0"/>
                                          <w:divBdr>
                                            <w:top w:val="none" w:sz="0" w:space="0" w:color="auto"/>
                                            <w:left w:val="none" w:sz="0" w:space="0" w:color="auto"/>
                                            <w:bottom w:val="none" w:sz="0" w:space="0" w:color="auto"/>
                                            <w:right w:val="none" w:sz="0" w:space="0" w:color="auto"/>
                                          </w:divBdr>
                                          <w:divsChild>
                                            <w:div w:id="9317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wikipedia.org/wiki/Den" TargetMode="External"/><Relationship Id="rId13" Type="http://schemas.openxmlformats.org/officeDocument/2006/relationships/hyperlink" Target="http://sites.google.com/site/jemnicefs/" TargetMode="External"/><Relationship Id="rId3" Type="http://schemas.microsoft.com/office/2007/relationships/stylesWithEffects" Target="stylesWithEffects.xml"/><Relationship Id="rId7" Type="http://schemas.openxmlformats.org/officeDocument/2006/relationships/hyperlink" Target="http://cs.wikipedia.org/wiki/Obratn%C3%ADk_Kozoroha" TargetMode="External"/><Relationship Id="rId12" Type="http://schemas.openxmlformats.org/officeDocument/2006/relationships/hyperlink" Target="http://www.slavonice.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cs.wikipedia.org/wiki/Obratn%C3%ADk_Raka" TargetMode="External"/><Relationship Id="rId11" Type="http://schemas.openxmlformats.org/officeDocument/2006/relationships/hyperlink" Target="mailto:srs.sdruzeni@seznam.cz" TargetMode="External"/><Relationship Id="rId5" Type="http://schemas.openxmlformats.org/officeDocument/2006/relationships/webSettings" Target="webSettings.xml"/><Relationship Id="rId15" Type="http://schemas.openxmlformats.org/officeDocument/2006/relationships/hyperlink" Target="mailto:info@jiast.cz" TargetMode="External"/><Relationship Id="rId10" Type="http://schemas.openxmlformats.org/officeDocument/2006/relationships/hyperlink" Target="mailto:srs@slavonice.cz" TargetMode="External"/><Relationship Id="rId4" Type="http://schemas.openxmlformats.org/officeDocument/2006/relationships/settings" Target="settings.xml"/><Relationship Id="rId9" Type="http://schemas.openxmlformats.org/officeDocument/2006/relationships/hyperlink" Target="http://cs.wikipedia.org/wiki/Poledne" TargetMode="External"/><Relationship Id="rId14" Type="http://schemas.openxmlformats.org/officeDocument/2006/relationships/hyperlink" Target="mailto:hofij@centru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1</Pages>
  <Words>606</Words>
  <Characters>3577</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Zdena Chadimová</dc:creator>
  <cp:keywords/>
  <dc:description/>
  <cp:lastModifiedBy>Zdena Chadimová</cp:lastModifiedBy>
  <cp:revision>4</cp:revision>
  <cp:lastPrinted>2012-06-12T08:11:00Z</cp:lastPrinted>
  <dcterms:created xsi:type="dcterms:W3CDTF">2012-06-06T07:44:00Z</dcterms:created>
  <dcterms:modified xsi:type="dcterms:W3CDTF">2012-06-13T06:43:00Z</dcterms:modified>
</cp:coreProperties>
</file>