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94" w:rsidRDefault="00790A94" w:rsidP="00790A94">
      <w:pPr>
        <w:rPr>
          <w:b/>
          <w:sz w:val="28"/>
          <w:szCs w:val="28"/>
        </w:rPr>
      </w:pPr>
    </w:p>
    <w:p w:rsidR="00030A4C" w:rsidRDefault="00030A4C"/>
    <w:p w:rsidR="00790A94" w:rsidRDefault="00790A94" w:rsidP="00790A94">
      <w:pPr>
        <w:rPr>
          <w:color w:val="FF0000"/>
        </w:rPr>
      </w:pPr>
      <w:r w:rsidRPr="00790A94">
        <w:rPr>
          <w:color w:val="FF0000"/>
        </w:rPr>
        <w:t>Tisková zpráva</w:t>
      </w:r>
    </w:p>
    <w:p w:rsidR="00790A94" w:rsidRDefault="00790A94" w:rsidP="00790A94">
      <w:pPr>
        <w:rPr>
          <w:color w:val="FF0000"/>
        </w:rPr>
      </w:pPr>
    </w:p>
    <w:p w:rsidR="00790A94" w:rsidRDefault="00790A94" w:rsidP="00790A94">
      <w:pPr>
        <w:spacing w:line="360" w:lineRule="auto"/>
        <w:jc w:val="center"/>
        <w:rPr>
          <w:b/>
          <w:sz w:val="36"/>
          <w:szCs w:val="36"/>
        </w:rPr>
      </w:pPr>
      <w:r w:rsidRPr="00790A94">
        <w:rPr>
          <w:b/>
          <w:sz w:val="36"/>
          <w:szCs w:val="36"/>
        </w:rPr>
        <w:t>Beseda s promítáním: „Žijící paměti“</w:t>
      </w:r>
    </w:p>
    <w:p w:rsidR="00D1244B" w:rsidRPr="00790A94" w:rsidRDefault="00D1244B" w:rsidP="00790A94">
      <w:pPr>
        <w:spacing w:line="360" w:lineRule="auto"/>
        <w:jc w:val="center"/>
        <w:rPr>
          <w:b/>
          <w:sz w:val="36"/>
          <w:szCs w:val="36"/>
        </w:rPr>
      </w:pPr>
    </w:p>
    <w:p w:rsidR="00790A94" w:rsidRPr="00372E5C" w:rsidRDefault="00790A94" w:rsidP="00790A94">
      <w:pPr>
        <w:spacing w:line="360" w:lineRule="auto"/>
        <w:jc w:val="both"/>
      </w:pPr>
      <w:r>
        <w:t xml:space="preserve">Centrum pro budoucnost, o.p.s. </w:t>
      </w:r>
      <w:r w:rsidRPr="00FE1B95">
        <w:t>spolu s</w:t>
      </w:r>
      <w:r>
        <w:t xml:space="preserve"> rakouským </w:t>
      </w:r>
      <w:r w:rsidRPr="00FE1B95">
        <w:t>partnerem Lepschi</w:t>
      </w:r>
      <w:r w:rsidR="00D1244B">
        <w:t xml:space="preserve"> a občanským sdružením Slavonická renesanční společnost</w:t>
      </w:r>
      <w:r w:rsidRPr="00FE1B95">
        <w:t xml:space="preserve"> srdečně zvou </w:t>
      </w:r>
      <w:r w:rsidRPr="00FE1B95">
        <w:rPr>
          <w:b/>
        </w:rPr>
        <w:t>veřejnost na</w:t>
      </w:r>
      <w:r w:rsidRPr="00FE1B95">
        <w:t xml:space="preserve"> </w:t>
      </w:r>
      <w:proofErr w:type="gramStart"/>
      <w:r w:rsidRPr="00FE1B95">
        <w:rPr>
          <w:b/>
        </w:rPr>
        <w:t>SETKÁNÍ</w:t>
      </w:r>
      <w:r w:rsidRPr="00FE1B95">
        <w:t xml:space="preserve">  v rámci</w:t>
      </w:r>
      <w:proofErr w:type="gramEnd"/>
      <w:r w:rsidRPr="00FE1B95">
        <w:t xml:space="preserve"> projektu </w:t>
      </w:r>
      <w:r w:rsidRPr="00FE1B95">
        <w:rPr>
          <w:b/>
        </w:rPr>
        <w:t>Žijící paměti aneb Hlasy pamětníků,</w:t>
      </w:r>
      <w:r w:rsidRPr="00FE1B95">
        <w:t xml:space="preserve"> spolufinancovaného Evropskou unií z Evropského fondu pro regionální rozvoj</w:t>
      </w:r>
      <w:r w:rsidR="00D1244B">
        <w:t xml:space="preserve"> v rámci Fondu malých projektů</w:t>
      </w:r>
      <w:r w:rsidR="006D6191">
        <w:t xml:space="preserve">. </w:t>
      </w:r>
      <w:r w:rsidRPr="00FE1B95">
        <w:t xml:space="preserve"> </w:t>
      </w:r>
      <w:r w:rsidR="00372E5C">
        <w:t>„</w:t>
      </w:r>
      <w:r w:rsidRPr="00372E5C">
        <w:rPr>
          <w:i/>
        </w:rPr>
        <w:t>Smyslem projektu je jednak hledat a zachytit vzpomínky pamětníků na 2. světovou válku a padesátá léta dvacátého století. Stručně řečeno - shromáždit na jednom virtuálním místě nové i stávající informace o projektech a bádání v této oblasti, staré fotografie, nové audio a videozáznamy. Projekt vyvrcholí diskusním setkáním v závěru března.</w:t>
      </w:r>
      <w:r w:rsidR="00372E5C">
        <w:rPr>
          <w:i/>
        </w:rPr>
        <w:t>“</w:t>
      </w:r>
      <w:r w:rsidR="00372E5C">
        <w:t xml:space="preserve"> říká o </w:t>
      </w:r>
      <w:bookmarkStart w:id="0" w:name="_GoBack"/>
      <w:bookmarkEnd w:id="0"/>
      <w:r w:rsidR="00372E5C">
        <w:t>projektu pracovník Centra pro budoucnost Tomáš Heczko, hlavní koordinátor projektu.</w:t>
      </w:r>
    </w:p>
    <w:p w:rsidR="008660F9" w:rsidRDefault="008660F9" w:rsidP="00790A94">
      <w:pPr>
        <w:spacing w:line="360" w:lineRule="auto"/>
        <w:jc w:val="both"/>
      </w:pPr>
    </w:p>
    <w:p w:rsidR="00790A94" w:rsidRPr="00FE1B95" w:rsidRDefault="00790A94" w:rsidP="00790A94">
      <w:pPr>
        <w:spacing w:line="360" w:lineRule="auto"/>
        <w:jc w:val="both"/>
      </w:pPr>
      <w:r w:rsidRPr="00FE1B95">
        <w:t xml:space="preserve">SETKÁNÍ, NA KTERÉ SRDEČNĚ ZVEME, SE USKUTEČNÍ </w:t>
      </w:r>
      <w:r w:rsidRPr="008660F9">
        <w:rPr>
          <w:b/>
          <w:u w:val="single"/>
        </w:rPr>
        <w:t>V PONDĚLÍ 20. ÚNORA 2012 V 18 HODIN</w:t>
      </w:r>
      <w:r w:rsidRPr="008660F9">
        <w:rPr>
          <w:u w:val="single"/>
        </w:rPr>
        <w:t xml:space="preserve"> V Institutu Slavonice (stará škola na náměstí Míru 456)</w:t>
      </w:r>
      <w:r w:rsidRPr="00FE1B95">
        <w:t xml:space="preserve"> s následujícím programem:</w:t>
      </w:r>
    </w:p>
    <w:p w:rsidR="00790A94" w:rsidRPr="00FE1B95" w:rsidRDefault="00790A94" w:rsidP="008660F9">
      <w:pPr>
        <w:pStyle w:val="Odstavecseseznamem"/>
        <w:numPr>
          <w:ilvl w:val="0"/>
          <w:numId w:val="1"/>
        </w:numPr>
      </w:pPr>
      <w:r w:rsidRPr="008660F9">
        <w:rPr>
          <w:b/>
        </w:rPr>
        <w:t>18,00 hodin</w:t>
      </w:r>
      <w:r w:rsidRPr="00FE1B95">
        <w:t xml:space="preserve"> - přednáška historika Davida KOVAŘÍKA - </w:t>
      </w:r>
      <w:r w:rsidRPr="008660F9">
        <w:rPr>
          <w:b/>
        </w:rPr>
        <w:t xml:space="preserve"> „Druhý odsun“  -přesídlení obyvatel z hraničního pásma v okolí Slavonic</w:t>
      </w:r>
      <w:r w:rsidR="006E3D8D">
        <w:rPr>
          <w:b/>
        </w:rPr>
        <w:t xml:space="preserve"> (1951 – 1953). </w:t>
      </w:r>
      <w:r w:rsidRPr="00FE1B95">
        <w:t>Důležitou kapitolu v poválečném vývoji Slavonic představuje zřízení hraničního pásma ve městě a jeho okolí na počátku 50. let 20. století.</w:t>
      </w:r>
    </w:p>
    <w:p w:rsidR="008660F9" w:rsidRPr="00FE1B95" w:rsidRDefault="00790A94" w:rsidP="008660F9">
      <w:pPr>
        <w:numPr>
          <w:ilvl w:val="0"/>
          <w:numId w:val="1"/>
        </w:numPr>
        <w:spacing w:after="200" w:line="360" w:lineRule="auto"/>
        <w:jc w:val="both"/>
      </w:pPr>
      <w:r w:rsidRPr="00FE1B95">
        <w:t xml:space="preserve">Krátké představení webu projektu </w:t>
      </w:r>
      <w:hyperlink r:id="rId8" w:history="1">
        <w:r w:rsidRPr="00FE1B95">
          <w:rPr>
            <w:rStyle w:val="Hypertextovodkaz"/>
          </w:rPr>
          <w:t>www.slavonice-zlabings.eu</w:t>
        </w:r>
      </w:hyperlink>
      <w:r w:rsidRPr="00FE1B95">
        <w:t>.</w:t>
      </w:r>
    </w:p>
    <w:p w:rsidR="00790A94" w:rsidRPr="008660F9" w:rsidRDefault="00790A94" w:rsidP="008660F9">
      <w:pPr>
        <w:pStyle w:val="Bezmezer"/>
        <w:numPr>
          <w:ilvl w:val="0"/>
          <w:numId w:val="1"/>
        </w:numPr>
      </w:pPr>
      <w:r w:rsidRPr="008660F9">
        <w:rPr>
          <w:b/>
        </w:rPr>
        <w:t>19,30 hodin – film HABERMANNŮV MLÝN</w:t>
      </w:r>
      <w:r w:rsidR="008660F9" w:rsidRPr="008660F9">
        <w:rPr>
          <w:b/>
        </w:rPr>
        <w:t xml:space="preserve"> </w:t>
      </w:r>
      <w:r w:rsidRPr="008660F9">
        <w:t xml:space="preserve">Režisér Juraj Herz se rozhodl otevřít jednu z nejkontroverznějších kapitol českých dějin, poválečný odsun Němců, při němž se spravedlivý hněv často mísil s nejnižšími pudy. 104 min. Přístupno od 12ti let. Drama z války se odehrává v malé vesnici v Sudetech mezi rokem </w:t>
      </w:r>
      <w:smartTag w:uri="urn:schemas-microsoft-com:office:smarttags" w:element="metricconverter">
        <w:smartTagPr>
          <w:attr w:name="ProductID" w:val="1938 a"/>
        </w:smartTagPr>
        <w:r w:rsidRPr="008660F9">
          <w:t>1938 a</w:t>
        </w:r>
      </w:smartTag>
      <w:r w:rsidRPr="008660F9">
        <w:t xml:space="preserve"> 1945. Doba, která oběti přejmenovala na vrahy a následně pro změnu vrahy v oběti. Nejtěžší bylo zůstat stát stranou a být nad věcí. </w:t>
      </w:r>
      <w:r w:rsidR="006E3D8D">
        <w:t>Představení v rámci filmového klubu. Vstupné: 50,-Kč členové klubu, 70,- Kč nečlenové.</w:t>
      </w:r>
    </w:p>
    <w:p w:rsidR="008660F9" w:rsidRDefault="008660F9" w:rsidP="008660F9"/>
    <w:p w:rsidR="00790A94" w:rsidRDefault="008660F9" w:rsidP="002538EC">
      <w:pPr>
        <w:spacing w:line="360" w:lineRule="auto"/>
        <w:ind w:left="360"/>
        <w:jc w:val="center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570865</wp:posOffset>
            </wp:positionV>
            <wp:extent cx="2118995" cy="663575"/>
            <wp:effectExtent l="0" t="0" r="0" b="3175"/>
            <wp:wrapTight wrapText="bothSides">
              <wp:wrapPolygon edited="0">
                <wp:start x="0" y="0"/>
                <wp:lineTo x="0" y="21083"/>
                <wp:lineTo x="21361" y="21083"/>
                <wp:lineTo x="21361" y="0"/>
                <wp:lineTo x="0" y="0"/>
              </wp:wrapPolygon>
            </wp:wrapTight>
            <wp:docPr id="2" name="Obrázek 2" descr="EU_ERDF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_ERDF_C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537210</wp:posOffset>
            </wp:positionV>
            <wp:extent cx="2597785" cy="943610"/>
            <wp:effectExtent l="0" t="0" r="0" b="8890"/>
            <wp:wrapTopAndBottom/>
            <wp:docPr id="3" name="Obrázek 3" descr="http://www.sk-at.eu/at-cz/img/Logos/neu_LogoBasis_AT-CZ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-at.eu/at-cz/img/Logos/neu_LogoBasis_AT-CZ_4C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0A94">
        <w:t>Za C</w:t>
      </w:r>
      <w:r w:rsidR="002538EC">
        <w:t>entrum pro budoucnost,</w:t>
      </w:r>
      <w:r w:rsidR="00790A94">
        <w:t xml:space="preserve"> o.p.s. Tomáš Heczko a Zdeňka Chadimová za Slavonickou  renesanční společnost, o.s.</w:t>
      </w:r>
    </w:p>
    <w:p w:rsidR="00D1244B" w:rsidRDefault="00D1244B" w:rsidP="00790A94">
      <w:pPr>
        <w:rPr>
          <w:b/>
        </w:rPr>
      </w:pPr>
    </w:p>
    <w:p w:rsidR="00D1244B" w:rsidRDefault="00D1244B" w:rsidP="00790A94">
      <w:pPr>
        <w:rPr>
          <w:b/>
        </w:rPr>
      </w:pPr>
    </w:p>
    <w:p w:rsidR="00D1244B" w:rsidRDefault="00D1244B" w:rsidP="00790A94">
      <w:pPr>
        <w:rPr>
          <w:b/>
        </w:rPr>
      </w:pPr>
    </w:p>
    <w:p w:rsidR="00790A94" w:rsidRPr="00D1244B" w:rsidRDefault="008660F9" w:rsidP="00790A94">
      <w:pPr>
        <w:rPr>
          <w:i/>
          <w:color w:val="FF0000"/>
        </w:rPr>
      </w:pPr>
      <w:r w:rsidRPr="00D1244B">
        <w:rPr>
          <w:i/>
        </w:rPr>
        <w:t>Projekt Žijící paměti aneb Hlasy pamětníků – č. projektu ETZ-KP FISB/07/013</w:t>
      </w:r>
    </w:p>
    <w:p w:rsidR="00790A94" w:rsidRDefault="00790A94" w:rsidP="00790A94">
      <w:pPr>
        <w:rPr>
          <w:color w:val="FF0000"/>
        </w:rPr>
      </w:pPr>
    </w:p>
    <w:p w:rsidR="008660F9" w:rsidRPr="006E3D8D" w:rsidRDefault="008660F9" w:rsidP="00790A94">
      <w:pPr>
        <w:rPr>
          <w:b/>
        </w:rPr>
      </w:pPr>
      <w:r w:rsidRPr="006E3D8D">
        <w:rPr>
          <w:b/>
        </w:rPr>
        <w:t xml:space="preserve">Cíle </w:t>
      </w:r>
      <w:r w:rsidR="00D1244B" w:rsidRPr="006E3D8D">
        <w:rPr>
          <w:b/>
        </w:rPr>
        <w:t xml:space="preserve">projektu </w:t>
      </w:r>
    </w:p>
    <w:p w:rsidR="008660F9" w:rsidRDefault="006E3D8D" w:rsidP="006E3D8D">
      <w:pPr>
        <w:spacing w:before="100" w:after="100"/>
        <w:jc w:val="both"/>
      </w:pPr>
      <w:proofErr w:type="spellStart"/>
      <w:r>
        <w:rPr>
          <w:sz w:val="20"/>
        </w:rPr>
        <w:t>Slavonicko</w:t>
      </w:r>
      <w:proofErr w:type="spellEnd"/>
      <w:r>
        <w:rPr>
          <w:sz w:val="20"/>
        </w:rPr>
        <w:t xml:space="preserve"> a přilehlá část Rakouska jsou stále poznamenány stigmatem odsunu původních obyvatel, zpřetrháním kořenů, nedůvěrou a neznalostí své historie a svých kořenů. V paměti regionu jsou bílá místa. Tato oblast byla v několika vlnách zkoušena konkrétními tragickými dopady historických událostí globálnějšího charakteru, jakými byla 2. světová válka nebo nástup komunismu v Československu. Odsun německých obyvatel v letech 1945 - 1946, osidlování pohraničí a následné zpětné vysidlování ideologicky nepohodlných osob 1952 - 54 zde zanechalo rány, které se dosud nezhojily. Rádi bychom dohledali zpřetrhané příběhy lidí, kteří tu žili. Příběhy, které byly zapomenuty a často mají pokračování na jiných místech. Domníváme se, že odkrytí minulosti je pro dnešní obyvatele nejen zajímavou informací, ale může být i důležitou a svým způsobem i těžko postradatelnou součástí jejich života, která má rovněž i vliv na jejich rozhodování o budoucnosti tohoto regionu či uvědomování si své identity.</w:t>
      </w:r>
    </w:p>
    <w:p w:rsidR="008660F9" w:rsidRPr="006E3D8D" w:rsidRDefault="006E3D8D" w:rsidP="00790A94">
      <w:pPr>
        <w:rPr>
          <w:u w:val="single"/>
        </w:rPr>
      </w:pPr>
      <w:r w:rsidRPr="006E3D8D">
        <w:rPr>
          <w:u w:val="single"/>
        </w:rPr>
        <w:t>Nositelem projektu je:</w:t>
      </w:r>
    </w:p>
    <w:p w:rsidR="008660F9" w:rsidRDefault="008660F9" w:rsidP="00790A94">
      <w:pPr>
        <w:rPr>
          <w:b/>
        </w:rPr>
      </w:pPr>
      <w:r>
        <w:rPr>
          <w:b/>
        </w:rPr>
        <w:t>Centrum pro budoucnost, o.p.s.</w:t>
      </w:r>
      <w:r w:rsidR="006E3D8D">
        <w:rPr>
          <w:b/>
        </w:rPr>
        <w:t xml:space="preserve"> Slavonice, Náměstí Míru 456, 378 81</w:t>
      </w:r>
    </w:p>
    <w:p w:rsidR="007C46DE" w:rsidRPr="007C46DE" w:rsidRDefault="007C46DE" w:rsidP="007C46DE">
      <w:pPr>
        <w:jc w:val="both"/>
        <w:rPr>
          <w:rFonts w:ascii="Arial" w:hAnsi="Arial" w:cs="Arial"/>
          <w:sz w:val="22"/>
          <w:szCs w:val="22"/>
        </w:rPr>
      </w:pPr>
      <w:r w:rsidRPr="007C46DE">
        <w:rPr>
          <w:rFonts w:ascii="Arial" w:hAnsi="Arial" w:cs="Arial"/>
          <w:sz w:val="22"/>
          <w:szCs w:val="22"/>
        </w:rPr>
        <w:t xml:space="preserve">Posláním Centra pro budoucnost je zlepšování stavu lidstva a zdraví planety spojováním schopností umělců, vědců, pedagogů, studentů, podnikatelů, aktivistů, politiků, společenských představitelů a veřejnosti s cílem </w:t>
      </w:r>
      <w:r w:rsidR="006E3D8D">
        <w:rPr>
          <w:rFonts w:ascii="Arial" w:hAnsi="Arial" w:cs="Arial"/>
          <w:sz w:val="22"/>
          <w:szCs w:val="22"/>
        </w:rPr>
        <w:t>překlenout</w:t>
      </w:r>
      <w:r w:rsidRPr="007C46DE">
        <w:rPr>
          <w:rFonts w:ascii="Arial" w:hAnsi="Arial" w:cs="Arial"/>
          <w:sz w:val="22"/>
          <w:szCs w:val="22"/>
        </w:rPr>
        <w:t xml:space="preserve"> mezeru mezi myšlenkami a </w:t>
      </w:r>
      <w:proofErr w:type="gramStart"/>
      <w:r w:rsidRPr="007C46DE">
        <w:rPr>
          <w:rFonts w:ascii="Arial" w:hAnsi="Arial" w:cs="Arial"/>
          <w:sz w:val="22"/>
          <w:szCs w:val="22"/>
        </w:rPr>
        <w:t xml:space="preserve">skutky a </w:t>
      </w:r>
      <w:r w:rsidR="006E3D8D">
        <w:rPr>
          <w:rFonts w:ascii="Arial" w:hAnsi="Arial" w:cs="Arial"/>
          <w:sz w:val="22"/>
          <w:szCs w:val="22"/>
        </w:rPr>
        <w:t xml:space="preserve"> </w:t>
      </w:r>
      <w:r w:rsidRPr="007C46DE">
        <w:rPr>
          <w:rFonts w:ascii="Arial" w:hAnsi="Arial" w:cs="Arial"/>
          <w:sz w:val="22"/>
          <w:szCs w:val="22"/>
        </w:rPr>
        <w:t>urychlit</w:t>
      </w:r>
      <w:proofErr w:type="gramEnd"/>
      <w:r w:rsidRPr="007C46DE">
        <w:rPr>
          <w:rFonts w:ascii="Arial" w:hAnsi="Arial" w:cs="Arial"/>
          <w:sz w:val="22"/>
          <w:szCs w:val="22"/>
        </w:rPr>
        <w:t xml:space="preserve"> přechod k trvale udržitelné budoucnosti.</w:t>
      </w:r>
    </w:p>
    <w:p w:rsidR="00D1244B" w:rsidRDefault="00D1244B" w:rsidP="00790A94">
      <w:pPr>
        <w:rPr>
          <w:b/>
          <w:u w:val="single"/>
        </w:rPr>
      </w:pPr>
    </w:p>
    <w:p w:rsidR="008660F9" w:rsidRPr="006E3D8D" w:rsidRDefault="006E3D8D" w:rsidP="00790A94">
      <w:pPr>
        <w:rPr>
          <w:u w:val="single"/>
        </w:rPr>
      </w:pPr>
      <w:r w:rsidRPr="006E3D8D">
        <w:rPr>
          <w:u w:val="single"/>
        </w:rPr>
        <w:t>Partner projektu:</w:t>
      </w:r>
    </w:p>
    <w:p w:rsidR="008660F9" w:rsidRDefault="008660F9" w:rsidP="00790A94">
      <w:pPr>
        <w:rPr>
          <w:b/>
        </w:rPr>
      </w:pPr>
      <w:r>
        <w:rPr>
          <w:b/>
        </w:rPr>
        <w:t>Le</w:t>
      </w:r>
      <w:r w:rsidR="00D1244B">
        <w:rPr>
          <w:b/>
        </w:rPr>
        <w:t>p</w:t>
      </w:r>
      <w:r>
        <w:rPr>
          <w:b/>
        </w:rPr>
        <w:t>schi</w:t>
      </w:r>
    </w:p>
    <w:p w:rsidR="008660F9" w:rsidRPr="00DE048C" w:rsidRDefault="007C46DE" w:rsidP="00790A94">
      <w:r w:rsidRPr="00DE048C">
        <w:t xml:space="preserve">Sdružení </w:t>
      </w:r>
      <w:r w:rsidR="00DE048C">
        <w:t xml:space="preserve">z Rakouského Wladfiertlu </w:t>
      </w:r>
      <w:r w:rsidRPr="00DE048C">
        <w:t xml:space="preserve">pro </w:t>
      </w:r>
      <w:r w:rsidR="00DE048C" w:rsidRPr="00DE048C">
        <w:t xml:space="preserve">podporu </w:t>
      </w:r>
      <w:r w:rsidRPr="00DE048C">
        <w:t>přeshraniční komunikaci</w:t>
      </w:r>
      <w:r w:rsidR="00DE048C" w:rsidRPr="00DE048C">
        <w:t xml:space="preserve">, umění </w:t>
      </w:r>
      <w:r w:rsidRPr="00DE048C">
        <w:t xml:space="preserve"> a kulturu</w:t>
      </w:r>
      <w:r w:rsidR="00DE048C">
        <w:t xml:space="preserve"> .</w:t>
      </w:r>
    </w:p>
    <w:p w:rsidR="008660F9" w:rsidRDefault="008660F9" w:rsidP="00790A94">
      <w:pPr>
        <w:rPr>
          <w:b/>
        </w:rPr>
      </w:pPr>
    </w:p>
    <w:p w:rsidR="008660F9" w:rsidRPr="006E3D8D" w:rsidRDefault="006E3D8D" w:rsidP="00790A94">
      <w:pPr>
        <w:rPr>
          <w:u w:val="single"/>
        </w:rPr>
      </w:pPr>
      <w:r>
        <w:rPr>
          <w:u w:val="single"/>
        </w:rPr>
        <w:t>Spolupracovníkem projektu je:</w:t>
      </w:r>
    </w:p>
    <w:p w:rsidR="008660F9" w:rsidRDefault="008660F9" w:rsidP="00790A94">
      <w:pPr>
        <w:rPr>
          <w:b/>
        </w:rPr>
      </w:pPr>
      <w:r>
        <w:rPr>
          <w:b/>
        </w:rPr>
        <w:t xml:space="preserve">Slavonická renesanční společnost, </w:t>
      </w:r>
      <w:proofErr w:type="spellStart"/>
      <w:proofErr w:type="gramStart"/>
      <w:r>
        <w:rPr>
          <w:b/>
        </w:rPr>
        <w:t>o.s</w:t>
      </w:r>
      <w:proofErr w:type="spellEnd"/>
      <w:r>
        <w:rPr>
          <w:b/>
        </w:rPr>
        <w:t>.</w:t>
      </w:r>
      <w:proofErr w:type="gramEnd"/>
      <w:r w:rsidR="006E3D8D">
        <w:rPr>
          <w:b/>
        </w:rPr>
        <w:t>, 378 81 Slavonice, Na potoku 629</w:t>
      </w:r>
    </w:p>
    <w:p w:rsidR="008660F9" w:rsidRPr="00B67B99" w:rsidRDefault="008660F9" w:rsidP="008660F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Občanské sdružení </w:t>
      </w:r>
      <w:r w:rsidRPr="008660F9">
        <w:rPr>
          <w:color w:val="000000"/>
          <w:sz w:val="22"/>
          <w:szCs w:val="22"/>
        </w:rPr>
        <w:t>Slavonická renesanční společnost</w:t>
      </w:r>
      <w:r>
        <w:rPr>
          <w:color w:val="000000"/>
          <w:sz w:val="22"/>
          <w:szCs w:val="22"/>
        </w:rPr>
        <w:t xml:space="preserve"> </w:t>
      </w:r>
      <w:r w:rsidRPr="008660F9">
        <w:rPr>
          <w:color w:val="000000"/>
          <w:sz w:val="22"/>
          <w:szCs w:val="22"/>
        </w:rPr>
        <w:t>fu</w:t>
      </w:r>
      <w:r w:rsidR="00D1244B">
        <w:rPr>
          <w:color w:val="000000"/>
          <w:sz w:val="22"/>
          <w:szCs w:val="22"/>
        </w:rPr>
        <w:t>nguje od roku 1996. M</w:t>
      </w:r>
      <w:r w:rsidRPr="00B67B99">
        <w:rPr>
          <w:color w:val="000000"/>
          <w:sz w:val="22"/>
          <w:szCs w:val="22"/>
        </w:rPr>
        <w:t xml:space="preserve">ezi hlavní cíle </w:t>
      </w:r>
      <w:r w:rsidRPr="00B67B99">
        <w:rPr>
          <w:bCs/>
          <w:sz w:val="22"/>
          <w:szCs w:val="22"/>
        </w:rPr>
        <w:t>sdružení občanů a přátel města Slavonice patří podpora principů trvale udržitelného rozvoje, mapování historické kontinuity regionu a tvorba a ovlivňování kulturního zázemí na principech partnerství,  občanské společnosti a mezinárodní spolupráce.</w:t>
      </w:r>
    </w:p>
    <w:p w:rsidR="008660F9" w:rsidRDefault="008660F9" w:rsidP="00790A94">
      <w:pPr>
        <w:rPr>
          <w:b/>
        </w:rPr>
      </w:pPr>
    </w:p>
    <w:p w:rsidR="002538EC" w:rsidRDefault="002538EC" w:rsidP="00790A94">
      <w:pPr>
        <w:rPr>
          <w:b/>
        </w:rPr>
      </w:pPr>
    </w:p>
    <w:p w:rsidR="008660F9" w:rsidRDefault="008660F9" w:rsidP="00790A94">
      <w:pPr>
        <w:rPr>
          <w:b/>
        </w:rPr>
      </w:pPr>
      <w:r>
        <w:rPr>
          <w:b/>
        </w:rPr>
        <w:t>Kontakty:</w:t>
      </w:r>
    </w:p>
    <w:p w:rsidR="006E3D8D" w:rsidRDefault="006E3D8D" w:rsidP="006E3D8D">
      <w:pPr>
        <w:rPr>
          <w:rStyle w:val="block3"/>
          <w:rFonts w:ascii="Arial CE" w:hAnsi="Arial CE" w:cs="Arial CE"/>
          <w:color w:val="000000"/>
          <w:sz w:val="22"/>
          <w:szCs w:val="22"/>
        </w:rPr>
      </w:pPr>
      <w:r w:rsidRPr="006E3D8D">
        <w:rPr>
          <w:b/>
        </w:rPr>
        <w:t>Tomáš Heczko</w:t>
      </w:r>
      <w:r w:rsidRPr="00D1244B">
        <w:t>,</w:t>
      </w:r>
      <w:r>
        <w:t xml:space="preserve"> </w:t>
      </w:r>
      <w:r w:rsidR="00D1244B">
        <w:t xml:space="preserve">Centrum pro budoucnost, o.p.s., </w:t>
      </w:r>
      <w:r w:rsidRPr="006E3D8D">
        <w:t>378 81</w:t>
      </w:r>
      <w:r>
        <w:t xml:space="preserve"> </w:t>
      </w:r>
      <w:r w:rsidRPr="006E3D8D">
        <w:t xml:space="preserve">Slavonice, Náměstí Míru 456, </w:t>
      </w:r>
      <w:r>
        <w:t xml:space="preserve">tel: +420 775 030 186, e-mail: </w:t>
      </w:r>
      <w:hyperlink r:id="rId12" w:history="1">
        <w:r w:rsidRPr="002538EC">
          <w:rPr>
            <w:rStyle w:val="block3"/>
            <w:rFonts w:ascii="Arial CE" w:hAnsi="Arial CE" w:cs="Arial CE"/>
            <w:color w:val="000000"/>
            <w:sz w:val="22"/>
            <w:szCs w:val="22"/>
          </w:rPr>
          <w:t>tom@centreforthefuture.org</w:t>
        </w:r>
      </w:hyperlink>
      <w:r w:rsidRPr="002538EC">
        <w:rPr>
          <w:rStyle w:val="block3"/>
          <w:rFonts w:ascii="Arial CE" w:hAnsi="Arial CE" w:cs="Arial CE"/>
          <w:color w:val="000000"/>
          <w:sz w:val="22"/>
          <w:szCs w:val="22"/>
        </w:rPr>
        <w:t xml:space="preserve">, </w:t>
      </w:r>
      <w:hyperlink r:id="rId13" w:history="1">
        <w:r w:rsidR="002538EC" w:rsidRPr="00F032AC">
          <w:rPr>
            <w:rStyle w:val="Hypertextovodkaz"/>
            <w:rFonts w:ascii="Arial CE" w:hAnsi="Arial CE" w:cs="Arial CE"/>
            <w:sz w:val="22"/>
            <w:szCs w:val="22"/>
          </w:rPr>
          <w:t>http://www.centreforthefuture.org</w:t>
        </w:r>
      </w:hyperlink>
    </w:p>
    <w:p w:rsidR="008660F9" w:rsidRDefault="00D1244B" w:rsidP="00790A94">
      <w:r w:rsidRPr="006E3D8D">
        <w:rPr>
          <w:b/>
        </w:rPr>
        <w:t xml:space="preserve">Za </w:t>
      </w:r>
      <w:proofErr w:type="spellStart"/>
      <w:r w:rsidRPr="006E3D8D">
        <w:rPr>
          <w:b/>
        </w:rPr>
        <w:t>Lepschi</w:t>
      </w:r>
      <w:proofErr w:type="spellEnd"/>
      <w:r w:rsidRPr="00D1244B">
        <w:t xml:space="preserve"> </w:t>
      </w:r>
      <w:r w:rsidR="00DE048C">
        <w:t xml:space="preserve">Christian </w:t>
      </w:r>
      <w:proofErr w:type="spellStart"/>
      <w:r w:rsidR="00DE048C">
        <w:t>Pfabigan</w:t>
      </w:r>
      <w:proofErr w:type="spellEnd"/>
    </w:p>
    <w:p w:rsidR="008660F9" w:rsidRPr="00D1244B" w:rsidRDefault="00D1244B" w:rsidP="00790A94">
      <w:r w:rsidRPr="006E3D8D">
        <w:rPr>
          <w:b/>
        </w:rPr>
        <w:t>Slavonická renesanční společnost, občanské sdružení</w:t>
      </w:r>
      <w:r>
        <w:t>,</w:t>
      </w:r>
      <w:r w:rsidRPr="00D1244B">
        <w:t xml:space="preserve"> Zdeňka Chadimová</w:t>
      </w:r>
      <w:r>
        <w:t xml:space="preserve">, Slavonice 629, tel: 602 435 451, </w:t>
      </w:r>
      <w:hyperlink r:id="rId14" w:history="1">
        <w:r w:rsidRPr="00205C8C">
          <w:rPr>
            <w:rStyle w:val="Hypertextovodkaz"/>
          </w:rPr>
          <w:t>www.slavonice.cz</w:t>
        </w:r>
      </w:hyperlink>
      <w:r>
        <w:t xml:space="preserve">, e-mail: </w:t>
      </w:r>
      <w:hyperlink r:id="rId15" w:history="1">
        <w:r w:rsidRPr="00205C8C">
          <w:rPr>
            <w:rStyle w:val="Hypertextovodkaz"/>
          </w:rPr>
          <w:t>srs.sdruzeni@seznam.cz</w:t>
        </w:r>
      </w:hyperlink>
      <w:r>
        <w:t xml:space="preserve"> </w:t>
      </w:r>
    </w:p>
    <w:p w:rsidR="008660F9" w:rsidRDefault="008660F9" w:rsidP="00790A94">
      <w:pPr>
        <w:rPr>
          <w:b/>
        </w:rPr>
      </w:pPr>
    </w:p>
    <w:p w:rsidR="008660F9" w:rsidRDefault="008660F9" w:rsidP="00790A94">
      <w:pPr>
        <w:rPr>
          <w:b/>
        </w:rPr>
      </w:pPr>
    </w:p>
    <w:p w:rsidR="008660F9" w:rsidRDefault="008660F9" w:rsidP="00790A94">
      <w:pPr>
        <w:rPr>
          <w:b/>
        </w:rPr>
      </w:pPr>
    </w:p>
    <w:p w:rsidR="008660F9" w:rsidRDefault="008660F9" w:rsidP="00790A94">
      <w:pPr>
        <w:rPr>
          <w:b/>
        </w:rPr>
      </w:pPr>
    </w:p>
    <w:p w:rsidR="008660F9" w:rsidRDefault="008660F9" w:rsidP="00790A94">
      <w:pPr>
        <w:rPr>
          <w:b/>
        </w:rPr>
      </w:pPr>
    </w:p>
    <w:p w:rsidR="008660F9" w:rsidRPr="008660F9" w:rsidRDefault="002538EC" w:rsidP="00790A94">
      <w:pPr>
        <w:rPr>
          <w:b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AA41C47" wp14:editId="44DD96E6">
            <wp:simplePos x="0" y="0"/>
            <wp:positionH relativeFrom="column">
              <wp:posOffset>257810</wp:posOffset>
            </wp:positionH>
            <wp:positionV relativeFrom="paragraph">
              <wp:posOffset>419100</wp:posOffset>
            </wp:positionV>
            <wp:extent cx="2118995" cy="663575"/>
            <wp:effectExtent l="0" t="0" r="0" b="0"/>
            <wp:wrapTight wrapText="bothSides">
              <wp:wrapPolygon edited="0">
                <wp:start x="0" y="0"/>
                <wp:lineTo x="0" y="21083"/>
                <wp:lineTo x="21361" y="21083"/>
                <wp:lineTo x="21361" y="0"/>
                <wp:lineTo x="0" y="0"/>
              </wp:wrapPolygon>
            </wp:wrapTight>
            <wp:docPr id="4" name="Obrázek 4" descr="EU_ERDF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_ERDF_C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96A19FB" wp14:editId="26739191">
            <wp:simplePos x="0" y="0"/>
            <wp:positionH relativeFrom="column">
              <wp:posOffset>3281045</wp:posOffset>
            </wp:positionH>
            <wp:positionV relativeFrom="paragraph">
              <wp:posOffset>183515</wp:posOffset>
            </wp:positionV>
            <wp:extent cx="2597785" cy="943610"/>
            <wp:effectExtent l="0" t="0" r="0" b="0"/>
            <wp:wrapTopAndBottom/>
            <wp:docPr id="5" name="Obrázek 5" descr="http://www.sk-at.eu/at-cz/img/Logos/neu_LogoBasis_AT-CZ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-at.eu/at-cz/img/Logos/neu_LogoBasis_AT-CZ_4C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660F9" w:rsidRPr="008660F9" w:rsidSect="00096AE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8C" w:rsidRDefault="00DE048C" w:rsidP="008660F9">
      <w:r>
        <w:separator/>
      </w:r>
    </w:p>
  </w:endnote>
  <w:endnote w:type="continuationSeparator" w:id="0">
    <w:p w:rsidR="00DE048C" w:rsidRDefault="00DE048C" w:rsidP="0086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301090"/>
      <w:docPartObj>
        <w:docPartGallery w:val="Page Numbers (Bottom of Page)"/>
        <w:docPartUnique/>
      </w:docPartObj>
    </w:sdtPr>
    <w:sdtEndPr/>
    <w:sdtContent>
      <w:p w:rsidR="00DE048C" w:rsidRDefault="002538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E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48C" w:rsidRDefault="00DE04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8C" w:rsidRDefault="00DE048C" w:rsidP="008660F9">
      <w:r>
        <w:separator/>
      </w:r>
    </w:p>
  </w:footnote>
  <w:footnote w:type="continuationSeparator" w:id="0">
    <w:p w:rsidR="00DE048C" w:rsidRDefault="00DE048C" w:rsidP="0086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F6149"/>
    <w:multiLevelType w:val="hybridMultilevel"/>
    <w:tmpl w:val="BA4C9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94"/>
    <w:rsid w:val="00030A4C"/>
    <w:rsid w:val="00096AE0"/>
    <w:rsid w:val="002538EC"/>
    <w:rsid w:val="00372E5C"/>
    <w:rsid w:val="006D6191"/>
    <w:rsid w:val="006E3D8D"/>
    <w:rsid w:val="00790A94"/>
    <w:rsid w:val="007C46DE"/>
    <w:rsid w:val="008660F9"/>
    <w:rsid w:val="008827D3"/>
    <w:rsid w:val="00CE3436"/>
    <w:rsid w:val="00D1244B"/>
    <w:rsid w:val="00D92BCE"/>
    <w:rsid w:val="00DE048C"/>
    <w:rsid w:val="00E0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90A9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90A94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790A9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660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60F9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60F9"/>
    <w:pPr>
      <w:ind w:left="720"/>
      <w:contextualSpacing/>
    </w:pPr>
  </w:style>
  <w:style w:type="paragraph" w:styleId="Bezmezer">
    <w:name w:val="No Spacing"/>
    <w:uiPriority w:val="1"/>
    <w:qFormat/>
    <w:rsid w:val="0086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Standardnpsmoodstavce"/>
    <w:rsid w:val="008660F9"/>
  </w:style>
  <w:style w:type="character" w:customStyle="1" w:styleId="block3">
    <w:name w:val="block3"/>
    <w:basedOn w:val="Standardnpsmoodstavce"/>
    <w:rsid w:val="006E3D8D"/>
  </w:style>
  <w:style w:type="paragraph" w:styleId="Textbubliny">
    <w:name w:val="Balloon Text"/>
    <w:basedOn w:val="Normln"/>
    <w:link w:val="TextbublinyChar"/>
    <w:uiPriority w:val="99"/>
    <w:semiHidden/>
    <w:unhideWhenUsed/>
    <w:rsid w:val="006E3D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D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90A9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90A94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790A9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660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60F9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60F9"/>
    <w:pPr>
      <w:ind w:left="720"/>
      <w:contextualSpacing/>
    </w:pPr>
  </w:style>
  <w:style w:type="paragraph" w:styleId="Bezmezer">
    <w:name w:val="No Spacing"/>
    <w:uiPriority w:val="1"/>
    <w:qFormat/>
    <w:rsid w:val="0086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Standardnpsmoodstavce"/>
    <w:rsid w:val="008660F9"/>
  </w:style>
  <w:style w:type="character" w:customStyle="1" w:styleId="block3">
    <w:name w:val="block3"/>
    <w:basedOn w:val="Standardnpsmoodstavce"/>
    <w:rsid w:val="006E3D8D"/>
  </w:style>
  <w:style w:type="paragraph" w:styleId="Textbubliny">
    <w:name w:val="Balloon Text"/>
    <w:basedOn w:val="Normln"/>
    <w:link w:val="TextbublinyChar"/>
    <w:uiPriority w:val="99"/>
    <w:semiHidden/>
    <w:unhideWhenUsed/>
    <w:rsid w:val="006E3D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D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403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5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onice-zlabings.eu" TargetMode="External"/><Relationship Id="rId13" Type="http://schemas.openxmlformats.org/officeDocument/2006/relationships/hyperlink" Target="http://www.centreforthefuture.or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mail.seznam.cz/readMessageScreen?sessionId=&amp;folderId=inbox&amp;messageId=5766&amp;messagePos=10&amp;cursorTo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sk-at.eu/at-cz/img/Logos/neu_LogoBasis_AT-CZ_4C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rs.sdruzeni@seznam.cz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slavo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Chadimová</dc:creator>
  <cp:keywords/>
  <dc:description/>
  <cp:lastModifiedBy>Zdena Chadimová</cp:lastModifiedBy>
  <cp:revision>4</cp:revision>
  <cp:lastPrinted>2012-02-07T07:06:00Z</cp:lastPrinted>
  <dcterms:created xsi:type="dcterms:W3CDTF">2012-01-30T14:58:00Z</dcterms:created>
  <dcterms:modified xsi:type="dcterms:W3CDTF">2012-02-07T07:51:00Z</dcterms:modified>
</cp:coreProperties>
</file>